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33BCD" w14:textId="77777777" w:rsidR="0019301A" w:rsidRDefault="0019301A" w:rsidP="0019301A">
      <w:pPr>
        <w:spacing w:before="120" w:after="0"/>
        <w:rPr>
          <w:rFonts w:ascii="Mont SemiBold" w:hAnsi="Mont SemiBold"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gridCol w:w="4788"/>
      </w:tblGrid>
      <w:tr w:rsidR="0019301A" w14:paraId="5068B990" w14:textId="77777777" w:rsidTr="0019301A">
        <w:tc>
          <w:tcPr>
            <w:tcW w:w="4788" w:type="dxa"/>
            <w:tcBorders>
              <w:top w:val="nil"/>
              <w:left w:val="nil"/>
              <w:bottom w:val="nil"/>
              <w:right w:val="single" w:sz="4" w:space="0" w:color="auto"/>
            </w:tcBorders>
            <w:vAlign w:val="bottom"/>
            <w:hideMark/>
          </w:tcPr>
          <w:p w14:paraId="43EE39BE" w14:textId="21FEE52B" w:rsidR="0019301A" w:rsidRDefault="0019301A">
            <w:pPr>
              <w:rPr>
                <w:vertAlign w:val="subscript"/>
              </w:rPr>
            </w:pPr>
            <w:r>
              <w:rPr>
                <w:noProof/>
                <w:vertAlign w:val="subscript"/>
              </w:rPr>
              <w:drawing>
                <wp:inline distT="0" distB="0" distL="0" distR="0" wp14:anchorId="6B3633E6" wp14:editId="02D78B12">
                  <wp:extent cx="2743200" cy="586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586740"/>
                          </a:xfrm>
                          <a:prstGeom prst="rect">
                            <a:avLst/>
                          </a:prstGeom>
                          <a:noFill/>
                          <a:ln>
                            <a:noFill/>
                          </a:ln>
                        </pic:spPr>
                      </pic:pic>
                    </a:graphicData>
                  </a:graphic>
                </wp:inline>
              </w:drawing>
            </w:r>
          </w:p>
        </w:tc>
        <w:tc>
          <w:tcPr>
            <w:tcW w:w="4788" w:type="dxa"/>
            <w:tcBorders>
              <w:top w:val="nil"/>
              <w:left w:val="single" w:sz="4" w:space="0" w:color="auto"/>
              <w:bottom w:val="nil"/>
              <w:right w:val="nil"/>
            </w:tcBorders>
            <w:hideMark/>
          </w:tcPr>
          <w:p w14:paraId="252A0A30" w14:textId="63B2B10B" w:rsidR="0019301A" w:rsidRDefault="0019301A">
            <w:pPr>
              <w:spacing w:after="0" w:line="320" w:lineRule="exact"/>
              <w:ind w:left="72"/>
              <w:rPr>
                <w:rFonts w:ascii="Mont Bold" w:hAnsi="Mont Bold" w:cs="Tahoma"/>
                <w:sz w:val="44"/>
                <w:vertAlign w:val="subscript"/>
              </w:rPr>
            </w:pPr>
            <w:r>
              <w:rPr>
                <w:rFonts w:ascii="Mont Bold" w:hAnsi="Mont Bold" w:cs="Tahoma"/>
                <w:sz w:val="48"/>
                <w:vertAlign w:val="subscript"/>
              </w:rPr>
              <w:t xml:space="preserve">2018-19 </w:t>
            </w:r>
            <w:r w:rsidR="001808F9">
              <w:rPr>
                <w:rFonts w:ascii="Mont Bold" w:hAnsi="Mont Bold" w:cs="Tahoma"/>
                <w:sz w:val="48"/>
                <w:vertAlign w:val="subscript"/>
              </w:rPr>
              <w:t>Course Descriptions</w:t>
            </w:r>
            <w:r>
              <w:rPr>
                <w:rFonts w:ascii="Mont Bold" w:hAnsi="Mont Bold" w:cs="Tahoma"/>
                <w:sz w:val="44"/>
                <w:vertAlign w:val="subscript"/>
              </w:rPr>
              <w:t xml:space="preserve"> </w:t>
            </w:r>
          </w:p>
          <w:p w14:paraId="58D596F2" w14:textId="77777777" w:rsidR="0019301A" w:rsidRDefault="0019301A">
            <w:pPr>
              <w:spacing w:after="60" w:line="320" w:lineRule="exact"/>
              <w:ind w:left="72"/>
              <w:rPr>
                <w:rFonts w:ascii="Mont" w:hAnsi="Mont" w:cs="Tahoma"/>
                <w:color w:val="808080" w:themeColor="background1" w:themeShade="80"/>
                <w:sz w:val="18"/>
                <w:szCs w:val="18"/>
              </w:rPr>
            </w:pPr>
            <w:r>
              <w:rPr>
                <w:rFonts w:ascii="Mont" w:hAnsi="Mont" w:cs="Tahoma"/>
                <w:color w:val="808080" w:themeColor="background1" w:themeShade="80"/>
                <w:sz w:val="18"/>
                <w:szCs w:val="18"/>
              </w:rPr>
              <w:t xml:space="preserve">Bachelor of Science </w:t>
            </w:r>
          </w:p>
          <w:p w14:paraId="150CB502" w14:textId="77777777" w:rsidR="0019301A" w:rsidRDefault="0019301A">
            <w:pPr>
              <w:spacing w:after="60" w:line="320" w:lineRule="exact"/>
              <w:ind w:left="72"/>
              <w:rPr>
                <w:rFonts w:ascii="Mont Bold" w:hAnsi="Mont Bold" w:cs="Tahoma"/>
                <w:color w:val="808080" w:themeColor="background1" w:themeShade="80"/>
                <w:szCs w:val="24"/>
              </w:rPr>
            </w:pPr>
            <w:r>
              <w:rPr>
                <w:rFonts w:ascii="Mont Bold" w:hAnsi="Mont Bold" w:cs="Tahoma"/>
                <w:color w:val="808080" w:themeColor="background1" w:themeShade="80"/>
                <w:szCs w:val="24"/>
              </w:rPr>
              <w:t>Organizational Leadership</w:t>
            </w:r>
          </w:p>
          <w:p w14:paraId="2388C134" w14:textId="4B5C9C32" w:rsidR="0019301A" w:rsidRDefault="0019301A">
            <w:pPr>
              <w:spacing w:after="0" w:line="240" w:lineRule="exact"/>
              <w:ind w:left="72"/>
              <w:rPr>
                <w:rFonts w:ascii="Mont SemiBold" w:hAnsi="Mont SemiBold" w:cs="Tahoma"/>
                <w:vertAlign w:val="subscript"/>
              </w:rPr>
            </w:pPr>
            <w:r>
              <w:rPr>
                <w:rFonts w:ascii="Mont" w:hAnsi="Mont" w:cs="Tahoma"/>
                <w:color w:val="808080" w:themeColor="background1" w:themeShade="80"/>
                <w:sz w:val="18"/>
                <w:szCs w:val="18"/>
              </w:rPr>
              <w:t xml:space="preserve">with a concentration in </w:t>
            </w:r>
            <w:r w:rsidR="006E7349">
              <w:rPr>
                <w:rFonts w:ascii="Mont" w:hAnsi="Mont" w:cs="Tahoma"/>
                <w:color w:val="808080" w:themeColor="background1" w:themeShade="80"/>
                <w:sz w:val="18"/>
                <w:szCs w:val="18"/>
              </w:rPr>
              <w:t>Fire Science</w:t>
            </w:r>
            <w:r>
              <w:rPr>
                <w:rFonts w:ascii="Mont SemiBold" w:hAnsi="Mont SemiBold" w:cs="Tahoma"/>
                <w:color w:val="365F91" w:themeColor="accent1" w:themeShade="BF"/>
                <w:sz w:val="18"/>
                <w:szCs w:val="24"/>
              </w:rPr>
              <w:t xml:space="preserve"> </w:t>
            </w:r>
          </w:p>
        </w:tc>
      </w:tr>
    </w:tbl>
    <w:p w14:paraId="5CA3A2B3" w14:textId="7D149A5A" w:rsidR="0019301A" w:rsidRDefault="0019301A" w:rsidP="0019301A">
      <w:pPr>
        <w:spacing w:before="120" w:after="0"/>
        <w:rPr>
          <w:rFonts w:ascii="Mont SemiBold" w:hAnsi="Mont SemiBold" w:cs="Tahoma"/>
          <w:sz w:val="20"/>
          <w:szCs w:val="20"/>
        </w:rPr>
      </w:pPr>
      <w:r>
        <w:rPr>
          <w:rFonts w:ascii="Mont SemiBold" w:hAnsi="Mont SemiBold" w:cs="Tahoma"/>
          <w:sz w:val="20"/>
          <w:szCs w:val="20"/>
        </w:rPr>
        <w:t xml:space="preserve"> (45 credit </w:t>
      </w:r>
      <w:proofErr w:type="gramStart"/>
      <w:r>
        <w:rPr>
          <w:rFonts w:ascii="Mont SemiBold" w:hAnsi="Mont SemiBold" w:cs="Tahoma"/>
          <w:sz w:val="20"/>
          <w:szCs w:val="20"/>
        </w:rPr>
        <w:t>hours)</w:t>
      </w:r>
      <w:r w:rsidR="008810D6">
        <w:rPr>
          <w:rFonts w:ascii="Mont SemiBold" w:hAnsi="Mont SemiBold" w:cs="Tahoma"/>
          <w:sz w:val="20"/>
          <w:szCs w:val="20"/>
        </w:rPr>
        <w:t>*</w:t>
      </w:r>
      <w:proofErr w:type="gramEnd"/>
    </w:p>
    <w:p w14:paraId="4DC3864F" w14:textId="77777777" w:rsidR="00611872" w:rsidRPr="001C7760" w:rsidRDefault="00611872" w:rsidP="00611872">
      <w:pPr>
        <w:spacing w:before="120" w:after="0"/>
        <w:ind w:left="86"/>
        <w:rPr>
          <w:rFonts w:ascii="Mont Book" w:hAnsi="Mont Book"/>
          <w:color w:val="FF00FF"/>
          <w:sz w:val="20"/>
        </w:rPr>
      </w:pPr>
      <w:r>
        <w:rPr>
          <w:rFonts w:ascii="Arial" w:hAnsi="Arial" w:cs="Arial"/>
          <w:color w:val="222222"/>
          <w:shd w:val="clear" w:color="auto" w:fill="FFFFFF"/>
        </w:rPr>
        <w:t>The </w:t>
      </w:r>
      <w:r>
        <w:rPr>
          <w:rStyle w:val="m223249186057800742gmail-il"/>
          <w:rFonts w:ascii="Arial" w:hAnsi="Arial" w:cs="Arial"/>
          <w:color w:val="222222"/>
          <w:shd w:val="clear" w:color="auto" w:fill="FFFFFF"/>
        </w:rPr>
        <w:t>Fire</w:t>
      </w:r>
      <w:r>
        <w:rPr>
          <w:rFonts w:ascii="Arial" w:hAnsi="Arial" w:cs="Arial"/>
          <w:color w:val="222222"/>
          <w:shd w:val="clear" w:color="auto" w:fill="FFFFFF"/>
        </w:rPr>
        <w:t> </w:t>
      </w:r>
      <w:r>
        <w:rPr>
          <w:rStyle w:val="m223249186057800742gmail-il"/>
          <w:rFonts w:ascii="Arial" w:hAnsi="Arial" w:cs="Arial"/>
          <w:color w:val="222222"/>
          <w:shd w:val="clear" w:color="auto" w:fill="FFFFFF"/>
        </w:rPr>
        <w:t>Science</w:t>
      </w:r>
      <w:r>
        <w:rPr>
          <w:rFonts w:ascii="Arial" w:hAnsi="Arial" w:cs="Arial"/>
          <w:color w:val="222222"/>
          <w:shd w:val="clear" w:color="auto" w:fill="FFFFFF"/>
        </w:rPr>
        <w:t> Concentration in our Organizational Leadership bachelor's degree program covers management, business, and leadership topics, as well as </w:t>
      </w:r>
      <w:r>
        <w:rPr>
          <w:rStyle w:val="m223249186057800742gmail-il"/>
          <w:rFonts w:ascii="Arial" w:hAnsi="Arial" w:cs="Arial"/>
          <w:color w:val="222222"/>
          <w:shd w:val="clear" w:color="auto" w:fill="FFFFFF"/>
        </w:rPr>
        <w:t>fire</w:t>
      </w:r>
      <w:r>
        <w:rPr>
          <w:rFonts w:ascii="Arial" w:hAnsi="Arial" w:cs="Arial"/>
          <w:color w:val="222222"/>
          <w:shd w:val="clear" w:color="auto" w:fill="FFFFFF"/>
        </w:rPr>
        <w:t> protection, risk reduction, and </w:t>
      </w:r>
      <w:r>
        <w:rPr>
          <w:rStyle w:val="m223249186057800742gmail-il"/>
          <w:rFonts w:ascii="Arial" w:hAnsi="Arial" w:cs="Arial"/>
          <w:color w:val="222222"/>
          <w:shd w:val="clear" w:color="auto" w:fill="FFFFFF"/>
        </w:rPr>
        <w:t>fire </w:t>
      </w:r>
      <w:r>
        <w:rPr>
          <w:rFonts w:ascii="Arial" w:hAnsi="Arial" w:cs="Arial"/>
          <w:color w:val="222222"/>
          <w:shd w:val="clear" w:color="auto" w:fill="FFFFFF"/>
        </w:rPr>
        <w:t>service administration. This program prepares you to lead and grow in the field of </w:t>
      </w:r>
      <w:r>
        <w:rPr>
          <w:rStyle w:val="m223249186057800742gmail-il"/>
          <w:rFonts w:ascii="Arial" w:hAnsi="Arial" w:cs="Arial"/>
          <w:color w:val="222222"/>
          <w:shd w:val="clear" w:color="auto" w:fill="FFFFFF"/>
        </w:rPr>
        <w:t>fire</w:t>
      </w:r>
      <w:r>
        <w:rPr>
          <w:rFonts w:ascii="Arial" w:hAnsi="Arial" w:cs="Arial"/>
          <w:color w:val="222222"/>
          <w:shd w:val="clear" w:color="auto" w:fill="FFFFFF"/>
        </w:rPr>
        <w:t> protection. </w:t>
      </w:r>
    </w:p>
    <w:p w14:paraId="664D2F5A" w14:textId="77777777" w:rsidR="00712D0F" w:rsidRPr="0019301A" w:rsidRDefault="00712D0F" w:rsidP="00712D0F">
      <w:pPr>
        <w:keepNext/>
        <w:keepLines/>
        <w:shd w:val="clear" w:color="auto" w:fill="D9D9D9" w:themeFill="background1" w:themeFillShade="D9"/>
        <w:spacing w:before="480"/>
        <w:outlineLvl w:val="0"/>
        <w:rPr>
          <w:rFonts w:ascii="Mont SemiBold" w:eastAsiaTheme="majorEastAsia" w:hAnsi="Mont SemiBold" w:cstheme="majorBidi"/>
          <w:smallCaps/>
          <w:color w:val="7030A0"/>
          <w:spacing w:val="5"/>
          <w:sz w:val="20"/>
          <w:u w:val="single"/>
        </w:rPr>
      </w:pPr>
      <w:bookmarkStart w:id="0" w:name="_GoBack"/>
      <w:bookmarkEnd w:id="0"/>
      <w:r w:rsidRPr="0019301A">
        <w:rPr>
          <w:rFonts w:ascii="Mont SemiBold" w:eastAsiaTheme="majorEastAsia" w:hAnsi="Mont SemiBold" w:cstheme="majorBidi"/>
          <w:smallCaps/>
          <w:color w:val="7030A0"/>
          <w:spacing w:val="5"/>
          <w:sz w:val="20"/>
          <w:u w:val="single"/>
        </w:rPr>
        <w:t>Term 1</w:t>
      </w:r>
      <w:r w:rsidRPr="0019301A">
        <w:rPr>
          <w:rFonts w:ascii="Mont SemiBold" w:eastAsiaTheme="majorEastAsia" w:hAnsi="Mont SemiBold" w:cstheme="majorBidi"/>
          <w:smallCaps/>
          <w:color w:val="7030A0"/>
          <w:spacing w:val="5"/>
          <w:sz w:val="20"/>
        </w:rPr>
        <w:t xml:space="preserve">   </w:t>
      </w:r>
      <w:r w:rsidRPr="0019301A">
        <w:rPr>
          <w:rFonts w:ascii="Mont SemiBold" w:eastAsiaTheme="majorEastAsia" w:hAnsi="Mont SemiBold" w:cstheme="majorBidi"/>
          <w:bCs/>
          <w:iCs/>
          <w:color w:val="000000" w:themeColor="text1"/>
          <w:sz w:val="20"/>
        </w:rPr>
        <w:t xml:space="preserve">15 semester hours </w:t>
      </w:r>
    </w:p>
    <w:p w14:paraId="3A1E803D" w14:textId="33E305DD" w:rsidR="00712D0F" w:rsidRPr="0019301A" w:rsidRDefault="00712D0F" w:rsidP="00712D0F">
      <w:pPr>
        <w:tabs>
          <w:tab w:val="center" w:pos="-4860"/>
        </w:tabs>
        <w:spacing w:after="0"/>
        <w:ind w:firstLine="187"/>
        <w:rPr>
          <w:rFonts w:ascii="Mont SemiBold" w:hAnsi="Mont SemiBold"/>
          <w:sz w:val="20"/>
          <w:szCs w:val="24"/>
        </w:rPr>
      </w:pPr>
      <w:r w:rsidRPr="0019301A">
        <w:rPr>
          <w:rFonts w:ascii="Mont SemiBold" w:hAnsi="Mont SemiBold"/>
          <w:sz w:val="20"/>
          <w:szCs w:val="24"/>
        </w:rPr>
        <w:t xml:space="preserve">OL 3051   </w:t>
      </w:r>
      <w:r w:rsidRPr="0019301A">
        <w:rPr>
          <w:rFonts w:ascii="Mont SemiBold" w:hAnsi="Mont SemiBold"/>
          <w:sz w:val="20"/>
        </w:rPr>
        <w:t>Introduction to Adult Online Learning</w:t>
      </w:r>
      <w:proofErr w:type="gramStart"/>
      <w:r w:rsidR="008810D6">
        <w:rPr>
          <w:rFonts w:ascii="Mont SemiBold" w:hAnsi="Mont SemiBold"/>
          <w:sz w:val="20"/>
        </w:rPr>
        <w:t xml:space="preserve">   </w:t>
      </w:r>
      <w:r w:rsidRPr="0019301A">
        <w:rPr>
          <w:rFonts w:ascii="Mont SemiBold" w:hAnsi="Mont SemiBold"/>
          <w:sz w:val="20"/>
          <w:szCs w:val="24"/>
        </w:rPr>
        <w:t>(</w:t>
      </w:r>
      <w:proofErr w:type="gramEnd"/>
      <w:r w:rsidRPr="0019301A">
        <w:rPr>
          <w:rFonts w:ascii="Mont SemiBold" w:hAnsi="Mont SemiBold"/>
          <w:sz w:val="20"/>
          <w:szCs w:val="24"/>
        </w:rPr>
        <w:t xml:space="preserve">3 credit hours) </w:t>
      </w:r>
    </w:p>
    <w:p w14:paraId="3F2A7742" w14:textId="77777777" w:rsidR="00712D0F" w:rsidRPr="0019301A" w:rsidRDefault="00712D0F" w:rsidP="00712D0F">
      <w:pPr>
        <w:ind w:left="180"/>
        <w:rPr>
          <w:rFonts w:ascii="Mont Book" w:hAnsi="Mont Book"/>
          <w:sz w:val="20"/>
        </w:rPr>
      </w:pPr>
      <w:r w:rsidRPr="0019301A">
        <w:rPr>
          <w:rFonts w:ascii="Mont Book" w:hAnsi="Mont Book"/>
          <w:sz w:val="20"/>
        </w:rPr>
        <w:t xml:space="preserve">This course is an introduction to learning in the online environment. Topics include the learning management system, library resources, and other support mechanisms within the program. </w:t>
      </w:r>
    </w:p>
    <w:p w14:paraId="5B2DE34F" w14:textId="4218D41E" w:rsidR="00712D0F" w:rsidRPr="0019301A" w:rsidRDefault="00712D0F" w:rsidP="00712D0F">
      <w:pPr>
        <w:tabs>
          <w:tab w:val="center" w:pos="-4860"/>
        </w:tabs>
        <w:spacing w:after="0"/>
        <w:ind w:firstLine="187"/>
        <w:rPr>
          <w:rFonts w:ascii="Mont SemiBold" w:hAnsi="Mont SemiBold"/>
          <w:sz w:val="20"/>
          <w:szCs w:val="24"/>
        </w:rPr>
      </w:pPr>
      <w:r w:rsidRPr="0019301A">
        <w:rPr>
          <w:rFonts w:ascii="Mont SemiBold" w:hAnsi="Mont SemiBold"/>
          <w:sz w:val="20"/>
          <w:szCs w:val="24"/>
        </w:rPr>
        <w:t>OL 3100   Management</w:t>
      </w:r>
      <w:proofErr w:type="gramStart"/>
      <w:r w:rsidR="008810D6">
        <w:rPr>
          <w:rFonts w:ascii="Mont SemiBold" w:hAnsi="Mont SemiBold"/>
          <w:sz w:val="20"/>
          <w:szCs w:val="24"/>
        </w:rPr>
        <w:t xml:space="preserve">   </w:t>
      </w:r>
      <w:r w:rsidRPr="0019301A">
        <w:rPr>
          <w:rFonts w:ascii="Mont SemiBold" w:hAnsi="Mont SemiBold"/>
          <w:sz w:val="20"/>
          <w:szCs w:val="24"/>
        </w:rPr>
        <w:t>(</w:t>
      </w:r>
      <w:proofErr w:type="gramEnd"/>
      <w:r w:rsidRPr="0019301A">
        <w:rPr>
          <w:rFonts w:ascii="Mont SemiBold" w:hAnsi="Mont SemiBold"/>
          <w:sz w:val="20"/>
          <w:szCs w:val="24"/>
        </w:rPr>
        <w:t>3 credit hours)</w:t>
      </w:r>
    </w:p>
    <w:p w14:paraId="0A7640B8" w14:textId="77777777" w:rsidR="00712D0F" w:rsidRPr="0019301A" w:rsidRDefault="00712D0F" w:rsidP="00712D0F">
      <w:pPr>
        <w:ind w:left="180"/>
        <w:rPr>
          <w:rFonts w:ascii="Mont Book" w:hAnsi="Mont Book"/>
          <w:sz w:val="20"/>
        </w:rPr>
      </w:pPr>
      <w:r w:rsidRPr="0019301A">
        <w:rPr>
          <w:rFonts w:ascii="Mont Book" w:hAnsi="Mont Book"/>
          <w:sz w:val="20"/>
        </w:rPr>
        <w:t>Provides a general understanding of the managerial functions of planning, organizing, leading and controlling from the viewpoint and needs of the professional manager.</w:t>
      </w:r>
    </w:p>
    <w:p w14:paraId="759D7F59" w14:textId="3710F041" w:rsidR="00712D0F" w:rsidRPr="0019301A" w:rsidRDefault="00712D0F" w:rsidP="00712D0F">
      <w:pPr>
        <w:tabs>
          <w:tab w:val="center" w:pos="-4860"/>
        </w:tabs>
        <w:spacing w:after="0"/>
        <w:ind w:firstLine="187"/>
        <w:rPr>
          <w:rFonts w:ascii="Mont SemiBold" w:hAnsi="Mont SemiBold"/>
          <w:sz w:val="20"/>
          <w:szCs w:val="24"/>
        </w:rPr>
      </w:pPr>
      <w:r w:rsidRPr="0019301A">
        <w:rPr>
          <w:rFonts w:ascii="Mont SemiBold" w:hAnsi="Mont SemiBold"/>
          <w:sz w:val="20"/>
          <w:szCs w:val="24"/>
        </w:rPr>
        <w:t>OL 3230   Organizational Theory</w:t>
      </w:r>
      <w:proofErr w:type="gramStart"/>
      <w:r w:rsidR="008810D6">
        <w:rPr>
          <w:rFonts w:ascii="Mont SemiBold" w:hAnsi="Mont SemiBold"/>
          <w:sz w:val="20"/>
          <w:szCs w:val="24"/>
        </w:rPr>
        <w:t xml:space="preserve">   </w:t>
      </w:r>
      <w:r w:rsidRPr="0019301A">
        <w:rPr>
          <w:rFonts w:ascii="Mont SemiBold" w:hAnsi="Mont SemiBold"/>
          <w:sz w:val="20"/>
          <w:szCs w:val="24"/>
        </w:rPr>
        <w:t>(</w:t>
      </w:r>
      <w:proofErr w:type="gramEnd"/>
      <w:r w:rsidRPr="0019301A">
        <w:rPr>
          <w:rFonts w:ascii="Mont SemiBold" w:hAnsi="Mont SemiBold"/>
          <w:sz w:val="20"/>
          <w:szCs w:val="24"/>
        </w:rPr>
        <w:t>3 credit hours)</w:t>
      </w:r>
    </w:p>
    <w:p w14:paraId="362B757D" w14:textId="77777777" w:rsidR="00712D0F" w:rsidRPr="0019301A" w:rsidRDefault="00712D0F" w:rsidP="00712D0F">
      <w:pPr>
        <w:ind w:left="180"/>
        <w:rPr>
          <w:rFonts w:ascii="Mont Book" w:hAnsi="Mont Book"/>
          <w:sz w:val="20"/>
        </w:rPr>
      </w:pPr>
      <w:r w:rsidRPr="0019301A">
        <w:rPr>
          <w:rFonts w:ascii="Mont Book" w:hAnsi="Mont Book"/>
          <w:sz w:val="20"/>
        </w:rPr>
        <w:t xml:space="preserve">The course is an investigation of the theoretical models of organization and how organizations can be structured for maximum efficiency. </w:t>
      </w:r>
    </w:p>
    <w:p w14:paraId="3C471580" w14:textId="228612A8" w:rsidR="00712D0F" w:rsidRPr="0019301A" w:rsidRDefault="00712D0F" w:rsidP="00712D0F">
      <w:pPr>
        <w:tabs>
          <w:tab w:val="center" w:pos="-4860"/>
        </w:tabs>
        <w:spacing w:after="0"/>
        <w:ind w:firstLine="187"/>
        <w:rPr>
          <w:rFonts w:ascii="Mont SemiBold" w:hAnsi="Mont SemiBold"/>
          <w:sz w:val="20"/>
          <w:szCs w:val="24"/>
        </w:rPr>
      </w:pPr>
      <w:r w:rsidRPr="0019301A">
        <w:rPr>
          <w:rFonts w:ascii="Mont SemiBold" w:hAnsi="Mont SemiBold"/>
          <w:sz w:val="20"/>
          <w:szCs w:val="24"/>
        </w:rPr>
        <w:t>OL 3210   Principles of Managerial Accounting</w:t>
      </w:r>
      <w:proofErr w:type="gramStart"/>
      <w:r w:rsidR="008810D6">
        <w:rPr>
          <w:rFonts w:ascii="Mont SemiBold" w:hAnsi="Mont SemiBold"/>
          <w:sz w:val="20"/>
          <w:szCs w:val="24"/>
        </w:rPr>
        <w:t xml:space="preserve">   </w:t>
      </w:r>
      <w:r w:rsidRPr="0019301A">
        <w:rPr>
          <w:rFonts w:ascii="Mont SemiBold" w:hAnsi="Mont SemiBold"/>
          <w:sz w:val="20"/>
          <w:szCs w:val="24"/>
        </w:rPr>
        <w:t>(</w:t>
      </w:r>
      <w:proofErr w:type="gramEnd"/>
      <w:r w:rsidRPr="0019301A">
        <w:rPr>
          <w:rFonts w:ascii="Mont SemiBold" w:hAnsi="Mont SemiBold"/>
          <w:sz w:val="20"/>
          <w:szCs w:val="24"/>
        </w:rPr>
        <w:t>3 credit hours)</w:t>
      </w:r>
    </w:p>
    <w:p w14:paraId="0E10A838" w14:textId="77777777" w:rsidR="00712D0F" w:rsidRPr="0019301A" w:rsidRDefault="00712D0F" w:rsidP="00712D0F">
      <w:pPr>
        <w:ind w:left="180"/>
        <w:rPr>
          <w:rFonts w:ascii="Mont Book" w:hAnsi="Mont Book"/>
          <w:sz w:val="20"/>
        </w:rPr>
      </w:pPr>
      <w:r w:rsidRPr="0019301A">
        <w:rPr>
          <w:rFonts w:ascii="Mont Book" w:hAnsi="Mont Book"/>
          <w:sz w:val="20"/>
        </w:rPr>
        <w:t xml:space="preserve">This course is an introduction to concepts in accounting from the manager's perspective. Topics include cost-volume-profit analysis, costing and budgeting. </w:t>
      </w:r>
    </w:p>
    <w:p w14:paraId="30122238" w14:textId="08DB0096" w:rsidR="00712D0F" w:rsidRPr="0019301A" w:rsidRDefault="00712D0F" w:rsidP="00712D0F">
      <w:pPr>
        <w:tabs>
          <w:tab w:val="center" w:pos="-4860"/>
        </w:tabs>
        <w:spacing w:after="0"/>
        <w:ind w:firstLine="187"/>
        <w:rPr>
          <w:rFonts w:ascii="Mont SemiBold" w:hAnsi="Mont SemiBold"/>
          <w:sz w:val="20"/>
          <w:szCs w:val="24"/>
        </w:rPr>
      </w:pPr>
      <w:r w:rsidRPr="0019301A">
        <w:rPr>
          <w:rFonts w:ascii="Mont SemiBold" w:hAnsi="Mont SemiBold"/>
          <w:sz w:val="20"/>
          <w:szCs w:val="24"/>
        </w:rPr>
        <w:t>OL 3225   Survey of Marketing</w:t>
      </w:r>
      <w:proofErr w:type="gramStart"/>
      <w:r w:rsidR="008810D6">
        <w:rPr>
          <w:rFonts w:ascii="Mont SemiBold" w:hAnsi="Mont SemiBold"/>
          <w:sz w:val="20"/>
          <w:szCs w:val="24"/>
        </w:rPr>
        <w:t xml:space="preserve">   </w:t>
      </w:r>
      <w:r w:rsidRPr="0019301A">
        <w:rPr>
          <w:rFonts w:ascii="Mont SemiBold" w:hAnsi="Mont SemiBold"/>
          <w:sz w:val="20"/>
          <w:szCs w:val="24"/>
        </w:rPr>
        <w:t>(</w:t>
      </w:r>
      <w:proofErr w:type="gramEnd"/>
      <w:r w:rsidRPr="0019301A">
        <w:rPr>
          <w:rFonts w:ascii="Mont SemiBold" w:hAnsi="Mont SemiBold"/>
          <w:sz w:val="20"/>
          <w:szCs w:val="24"/>
        </w:rPr>
        <w:t>3 credit hours)</w:t>
      </w:r>
    </w:p>
    <w:p w14:paraId="42B788D3" w14:textId="77777777" w:rsidR="00712D0F" w:rsidRPr="0019301A" w:rsidRDefault="00712D0F" w:rsidP="00712D0F">
      <w:pPr>
        <w:ind w:left="180"/>
        <w:rPr>
          <w:rFonts w:ascii="Mont Book" w:hAnsi="Mont Book"/>
          <w:sz w:val="20"/>
        </w:rPr>
      </w:pPr>
      <w:r w:rsidRPr="0019301A">
        <w:rPr>
          <w:rFonts w:ascii="Mont Book" w:hAnsi="Mont Book"/>
          <w:sz w:val="20"/>
        </w:rPr>
        <w:t xml:space="preserve">Survey of Marketing introduces students to the nature, scope and economic importance of marketing. The 4 P’s of marketing; product, price, promotion, and place will be discussed. </w:t>
      </w:r>
    </w:p>
    <w:p w14:paraId="1608CF43" w14:textId="77777777" w:rsidR="00712D0F" w:rsidRPr="0019301A" w:rsidRDefault="00712D0F" w:rsidP="00712D0F">
      <w:pPr>
        <w:keepNext/>
        <w:keepLines/>
        <w:shd w:val="clear" w:color="auto" w:fill="D9D9D9" w:themeFill="background1" w:themeFillShade="D9"/>
        <w:spacing w:before="480"/>
        <w:outlineLvl w:val="0"/>
        <w:rPr>
          <w:rFonts w:ascii="Mont SemiBold" w:eastAsiaTheme="majorEastAsia" w:hAnsi="Mont SemiBold" w:cstheme="majorBidi"/>
          <w:smallCaps/>
          <w:color w:val="7030A0"/>
          <w:spacing w:val="5"/>
          <w:sz w:val="20"/>
          <w:u w:val="single"/>
        </w:rPr>
      </w:pPr>
      <w:r w:rsidRPr="0019301A">
        <w:rPr>
          <w:rFonts w:ascii="Mont SemiBold" w:eastAsiaTheme="majorEastAsia" w:hAnsi="Mont SemiBold" w:cstheme="majorBidi"/>
          <w:smallCaps/>
          <w:color w:val="7030A0"/>
          <w:spacing w:val="5"/>
          <w:sz w:val="20"/>
          <w:u w:val="single"/>
        </w:rPr>
        <w:t>Term 2</w:t>
      </w:r>
      <w:r w:rsidRPr="0019301A">
        <w:rPr>
          <w:rFonts w:ascii="Mont SemiBold" w:eastAsiaTheme="majorEastAsia" w:hAnsi="Mont SemiBold" w:cstheme="majorBidi"/>
          <w:smallCaps/>
          <w:color w:val="7030A0"/>
          <w:spacing w:val="5"/>
          <w:sz w:val="20"/>
        </w:rPr>
        <w:t xml:space="preserve">   </w:t>
      </w:r>
      <w:r w:rsidRPr="0019301A">
        <w:rPr>
          <w:rFonts w:ascii="Mont SemiBold" w:eastAsiaTheme="majorEastAsia" w:hAnsi="Mont SemiBold" w:cstheme="majorBidi"/>
          <w:bCs/>
          <w:iCs/>
          <w:color w:val="000000" w:themeColor="text1"/>
          <w:sz w:val="20"/>
        </w:rPr>
        <w:t xml:space="preserve">15 semester hours </w:t>
      </w:r>
    </w:p>
    <w:p w14:paraId="6B03F130" w14:textId="58A11BC4" w:rsidR="00712D0F" w:rsidRPr="0019301A" w:rsidRDefault="00712D0F" w:rsidP="00712D0F">
      <w:pPr>
        <w:tabs>
          <w:tab w:val="center" w:pos="-4860"/>
        </w:tabs>
        <w:spacing w:after="0"/>
        <w:ind w:firstLine="187"/>
        <w:rPr>
          <w:rFonts w:ascii="Mont SemiBold" w:hAnsi="Mont SemiBold"/>
          <w:sz w:val="20"/>
          <w:szCs w:val="24"/>
        </w:rPr>
      </w:pPr>
      <w:r w:rsidRPr="0019301A">
        <w:rPr>
          <w:rFonts w:ascii="Mont SemiBold" w:hAnsi="Mont SemiBold"/>
          <w:sz w:val="20"/>
          <w:szCs w:val="24"/>
        </w:rPr>
        <w:t>OL 3390 Organizational Analysis</w:t>
      </w:r>
      <w:proofErr w:type="gramStart"/>
      <w:r w:rsidR="008810D6">
        <w:rPr>
          <w:rFonts w:ascii="Mont SemiBold" w:hAnsi="Mont SemiBold"/>
          <w:sz w:val="20"/>
          <w:szCs w:val="24"/>
        </w:rPr>
        <w:t xml:space="preserve">   </w:t>
      </w:r>
      <w:r w:rsidRPr="0019301A">
        <w:rPr>
          <w:rFonts w:ascii="Mont SemiBold" w:hAnsi="Mont SemiBold"/>
          <w:sz w:val="20"/>
          <w:szCs w:val="24"/>
        </w:rPr>
        <w:t>(</w:t>
      </w:r>
      <w:proofErr w:type="gramEnd"/>
      <w:r w:rsidRPr="0019301A">
        <w:rPr>
          <w:rFonts w:ascii="Mont SemiBold" w:hAnsi="Mont SemiBold"/>
          <w:sz w:val="20"/>
          <w:szCs w:val="24"/>
        </w:rPr>
        <w:t xml:space="preserve">3 credit hours) </w:t>
      </w:r>
    </w:p>
    <w:p w14:paraId="1148B2F4" w14:textId="77777777" w:rsidR="00712D0F" w:rsidRPr="0019301A" w:rsidRDefault="00712D0F" w:rsidP="00712D0F">
      <w:pPr>
        <w:ind w:left="180"/>
        <w:rPr>
          <w:rFonts w:ascii="Mont Book" w:hAnsi="Mont Book"/>
          <w:sz w:val="20"/>
        </w:rPr>
      </w:pPr>
      <w:r w:rsidRPr="0019301A">
        <w:rPr>
          <w:rFonts w:ascii="Mont Book" w:hAnsi="Mont Book"/>
          <w:sz w:val="20"/>
        </w:rPr>
        <w:t>This course addresses contemporary challenges arising from managing organizations in the face of complex environmental conditions, new technological developments, and increasingly diverse workforces. It focuses on providing a systematic approach for analyzing, diagnosing, and responding to organizations problems. it also provides an opportunity for students to enhance their communication and writing skills.</w:t>
      </w:r>
    </w:p>
    <w:p w14:paraId="388D9DC5" w14:textId="77777777" w:rsidR="0019301A" w:rsidRDefault="0019301A" w:rsidP="00712D0F">
      <w:pPr>
        <w:tabs>
          <w:tab w:val="center" w:pos="-4860"/>
        </w:tabs>
        <w:spacing w:after="0"/>
        <w:ind w:firstLine="187"/>
        <w:rPr>
          <w:rFonts w:ascii="Mont SemiBold" w:hAnsi="Mont SemiBold"/>
          <w:sz w:val="20"/>
          <w:szCs w:val="24"/>
        </w:rPr>
      </w:pPr>
    </w:p>
    <w:p w14:paraId="5B46C8DB" w14:textId="77777777" w:rsidR="0019301A" w:rsidRDefault="0019301A" w:rsidP="00712D0F">
      <w:pPr>
        <w:tabs>
          <w:tab w:val="center" w:pos="-4860"/>
        </w:tabs>
        <w:spacing w:after="0"/>
        <w:ind w:firstLine="187"/>
        <w:rPr>
          <w:rFonts w:ascii="Mont SemiBold" w:hAnsi="Mont SemiBold"/>
          <w:sz w:val="20"/>
          <w:szCs w:val="24"/>
        </w:rPr>
      </w:pPr>
    </w:p>
    <w:p w14:paraId="2D05FF80" w14:textId="42260124" w:rsidR="00712D0F" w:rsidRPr="0019301A" w:rsidRDefault="00712D0F" w:rsidP="00712D0F">
      <w:pPr>
        <w:tabs>
          <w:tab w:val="center" w:pos="-4860"/>
        </w:tabs>
        <w:spacing w:after="0"/>
        <w:ind w:firstLine="187"/>
        <w:rPr>
          <w:rFonts w:ascii="Mont SemiBold" w:hAnsi="Mont SemiBold"/>
          <w:sz w:val="20"/>
          <w:szCs w:val="24"/>
        </w:rPr>
      </w:pPr>
      <w:r w:rsidRPr="0019301A">
        <w:rPr>
          <w:rFonts w:ascii="Mont SemiBold" w:hAnsi="Mont SemiBold"/>
          <w:sz w:val="20"/>
          <w:szCs w:val="24"/>
        </w:rPr>
        <w:t>OL 4000 Understanding the Economics of Business</w:t>
      </w:r>
      <w:proofErr w:type="gramStart"/>
      <w:r w:rsidRPr="0019301A">
        <w:rPr>
          <w:rFonts w:ascii="Mont SemiBold" w:hAnsi="Mont SemiBold"/>
          <w:sz w:val="20"/>
          <w:szCs w:val="24"/>
        </w:rPr>
        <w:t xml:space="preserve"> </w:t>
      </w:r>
      <w:r w:rsidR="008810D6">
        <w:rPr>
          <w:rFonts w:ascii="Mont SemiBold" w:hAnsi="Mont SemiBold"/>
          <w:sz w:val="20"/>
          <w:szCs w:val="24"/>
        </w:rPr>
        <w:t xml:space="preserve">  </w:t>
      </w:r>
      <w:r w:rsidRPr="0019301A">
        <w:rPr>
          <w:rFonts w:ascii="Mont SemiBold" w:hAnsi="Mont SemiBold"/>
          <w:sz w:val="20"/>
          <w:szCs w:val="24"/>
        </w:rPr>
        <w:t>(</w:t>
      </w:r>
      <w:proofErr w:type="gramEnd"/>
      <w:r w:rsidRPr="0019301A">
        <w:rPr>
          <w:rFonts w:ascii="Mont SemiBold" w:hAnsi="Mont SemiBold"/>
          <w:sz w:val="20"/>
          <w:szCs w:val="24"/>
        </w:rPr>
        <w:t xml:space="preserve">3 credit hours) </w:t>
      </w:r>
    </w:p>
    <w:p w14:paraId="3E7A9F10" w14:textId="1F69ED62" w:rsidR="00712D0F" w:rsidRPr="0019301A" w:rsidRDefault="00712D0F" w:rsidP="0019301A">
      <w:pPr>
        <w:ind w:left="180"/>
        <w:rPr>
          <w:rFonts w:ascii="Mont Book" w:hAnsi="Mont Book"/>
          <w:sz w:val="20"/>
        </w:rPr>
      </w:pPr>
      <w:r w:rsidRPr="0019301A">
        <w:rPr>
          <w:rFonts w:ascii="Mont Book" w:hAnsi="Mont Book"/>
          <w:sz w:val="20"/>
        </w:rPr>
        <w:t xml:space="preserve">This introductory course provides management students with basic tools to analyze a wide variety of economic problems. </w:t>
      </w:r>
    </w:p>
    <w:p w14:paraId="0135013B" w14:textId="08492197" w:rsidR="00712D0F" w:rsidRPr="0019301A" w:rsidRDefault="00712D0F" w:rsidP="00712D0F">
      <w:pPr>
        <w:tabs>
          <w:tab w:val="center" w:pos="-4860"/>
        </w:tabs>
        <w:spacing w:after="0"/>
        <w:ind w:firstLine="187"/>
        <w:rPr>
          <w:rFonts w:ascii="Mont SemiBold" w:hAnsi="Mont SemiBold"/>
          <w:sz w:val="20"/>
          <w:szCs w:val="24"/>
        </w:rPr>
      </w:pPr>
      <w:r w:rsidRPr="0019301A">
        <w:rPr>
          <w:rFonts w:ascii="Mont SemiBold" w:hAnsi="Mont SemiBold"/>
          <w:sz w:val="20"/>
          <w:szCs w:val="24"/>
        </w:rPr>
        <w:t>OL 4240 Strategic Management</w:t>
      </w:r>
      <w:proofErr w:type="gramStart"/>
      <w:r w:rsidR="008810D6">
        <w:rPr>
          <w:rFonts w:ascii="Mont SemiBold" w:hAnsi="Mont SemiBold"/>
          <w:sz w:val="20"/>
          <w:szCs w:val="24"/>
        </w:rPr>
        <w:t xml:space="preserve">   </w:t>
      </w:r>
      <w:r w:rsidRPr="0019301A">
        <w:rPr>
          <w:rFonts w:ascii="Mont SemiBold" w:hAnsi="Mont SemiBold"/>
          <w:sz w:val="20"/>
          <w:szCs w:val="24"/>
        </w:rPr>
        <w:t>(</w:t>
      </w:r>
      <w:proofErr w:type="gramEnd"/>
      <w:r w:rsidRPr="0019301A">
        <w:rPr>
          <w:rFonts w:ascii="Mont SemiBold" w:hAnsi="Mont SemiBold"/>
          <w:sz w:val="20"/>
          <w:szCs w:val="24"/>
        </w:rPr>
        <w:t xml:space="preserve">3 credit hours) </w:t>
      </w:r>
    </w:p>
    <w:p w14:paraId="697CF4CB" w14:textId="77777777" w:rsidR="00712D0F" w:rsidRPr="0019301A" w:rsidRDefault="00712D0F" w:rsidP="00712D0F">
      <w:pPr>
        <w:ind w:left="180"/>
        <w:rPr>
          <w:rFonts w:ascii="Mont Book" w:hAnsi="Mont Book"/>
          <w:sz w:val="20"/>
        </w:rPr>
      </w:pPr>
      <w:r w:rsidRPr="0019301A">
        <w:rPr>
          <w:rFonts w:ascii="Mont Book" w:hAnsi="Mont Book"/>
          <w:sz w:val="20"/>
        </w:rPr>
        <w:t>The course examines the development and deployment of strategy as a critical factor in organizational success.</w:t>
      </w:r>
    </w:p>
    <w:p w14:paraId="79C81112" w14:textId="10DAB802" w:rsidR="00712D0F" w:rsidRPr="0019301A" w:rsidRDefault="00712D0F" w:rsidP="00712D0F">
      <w:pPr>
        <w:tabs>
          <w:tab w:val="center" w:pos="-4860"/>
        </w:tabs>
        <w:spacing w:after="0"/>
        <w:ind w:firstLine="187"/>
        <w:rPr>
          <w:rFonts w:ascii="Mont SemiBold" w:hAnsi="Mont SemiBold"/>
          <w:sz w:val="20"/>
          <w:szCs w:val="24"/>
        </w:rPr>
      </w:pPr>
      <w:r w:rsidRPr="0019301A">
        <w:rPr>
          <w:rFonts w:ascii="Mont SemiBold" w:hAnsi="Mont SemiBold"/>
          <w:sz w:val="20"/>
          <w:szCs w:val="24"/>
        </w:rPr>
        <w:t>OL 4245 Human Resources</w:t>
      </w:r>
      <w:proofErr w:type="gramStart"/>
      <w:r w:rsidRPr="0019301A">
        <w:rPr>
          <w:rFonts w:ascii="Mont SemiBold" w:hAnsi="Mont SemiBold"/>
          <w:sz w:val="20"/>
          <w:szCs w:val="24"/>
        </w:rPr>
        <w:t xml:space="preserve"> </w:t>
      </w:r>
      <w:r w:rsidR="008810D6">
        <w:rPr>
          <w:rFonts w:ascii="Mont SemiBold" w:hAnsi="Mont SemiBold"/>
          <w:sz w:val="20"/>
          <w:szCs w:val="24"/>
        </w:rPr>
        <w:t xml:space="preserve">  </w:t>
      </w:r>
      <w:r w:rsidRPr="0019301A">
        <w:rPr>
          <w:rFonts w:ascii="Mont SemiBold" w:hAnsi="Mont SemiBold"/>
          <w:sz w:val="20"/>
          <w:szCs w:val="24"/>
        </w:rPr>
        <w:t>(</w:t>
      </w:r>
      <w:proofErr w:type="gramEnd"/>
      <w:r w:rsidRPr="0019301A">
        <w:rPr>
          <w:rFonts w:ascii="Mont SemiBold" w:hAnsi="Mont SemiBold"/>
          <w:sz w:val="20"/>
          <w:szCs w:val="24"/>
        </w:rPr>
        <w:t xml:space="preserve">3 credit hours) </w:t>
      </w:r>
    </w:p>
    <w:p w14:paraId="0B43D87A" w14:textId="77777777" w:rsidR="00712D0F" w:rsidRPr="0019301A" w:rsidRDefault="00712D0F" w:rsidP="00712D0F">
      <w:pPr>
        <w:ind w:left="180"/>
        <w:rPr>
          <w:rFonts w:ascii="Mont Book" w:hAnsi="Mont Book"/>
          <w:sz w:val="20"/>
        </w:rPr>
      </w:pPr>
      <w:r w:rsidRPr="0019301A">
        <w:rPr>
          <w:rFonts w:ascii="Mont Book" w:hAnsi="Mont Book"/>
          <w:sz w:val="20"/>
        </w:rPr>
        <w:t>This course examines the role of the human resource professional as a strategic partner in managing today’s organizations. Key functions such as recruitment, selection, development, appraisal, retention, compensation, and labor relations are examined.</w:t>
      </w:r>
    </w:p>
    <w:p w14:paraId="302CADA2" w14:textId="5BE22B8F" w:rsidR="006E7349" w:rsidRPr="006E7349" w:rsidRDefault="006E7349" w:rsidP="006E7349">
      <w:pPr>
        <w:tabs>
          <w:tab w:val="center" w:pos="-4860"/>
        </w:tabs>
        <w:spacing w:after="0"/>
        <w:ind w:firstLine="187"/>
        <w:rPr>
          <w:rFonts w:ascii="Mont SemiBold" w:hAnsi="Mont SemiBold"/>
          <w:sz w:val="20"/>
          <w:szCs w:val="24"/>
        </w:rPr>
      </w:pPr>
      <w:r w:rsidRPr="006E7349">
        <w:rPr>
          <w:rFonts w:ascii="Mont SemiBold" w:hAnsi="Mont SemiBold"/>
          <w:sz w:val="20"/>
          <w:szCs w:val="24"/>
        </w:rPr>
        <w:t>FS 3307 Community Risk Reduction for the Fire and Emergency Services</w:t>
      </w:r>
      <w:proofErr w:type="gramStart"/>
      <w:r w:rsidR="004E78D7">
        <w:rPr>
          <w:rFonts w:ascii="Mont SemiBold" w:hAnsi="Mont SemiBold"/>
          <w:sz w:val="20"/>
          <w:szCs w:val="24"/>
        </w:rPr>
        <w:t xml:space="preserve">  </w:t>
      </w:r>
      <w:r w:rsidRPr="006E7349">
        <w:rPr>
          <w:rFonts w:ascii="Mont SemiBold" w:hAnsi="Mont SemiBold"/>
          <w:sz w:val="20"/>
          <w:szCs w:val="24"/>
        </w:rPr>
        <w:t xml:space="preserve"> (</w:t>
      </w:r>
      <w:proofErr w:type="gramEnd"/>
      <w:r w:rsidRPr="006E7349">
        <w:rPr>
          <w:rFonts w:ascii="Mont SemiBold" w:hAnsi="Mont SemiBold"/>
          <w:sz w:val="20"/>
          <w:szCs w:val="24"/>
        </w:rPr>
        <w:t>3 hours)</w:t>
      </w:r>
    </w:p>
    <w:p w14:paraId="3D0DE4A3" w14:textId="77777777" w:rsidR="006E7349" w:rsidRPr="006E7349" w:rsidRDefault="006E7349" w:rsidP="006E7349">
      <w:pPr>
        <w:ind w:left="180"/>
        <w:rPr>
          <w:rFonts w:ascii="Mont Book" w:hAnsi="Mont Book"/>
          <w:sz w:val="20"/>
        </w:rPr>
      </w:pPr>
      <w:r w:rsidRPr="006E7349">
        <w:rPr>
          <w:rFonts w:ascii="Mont Book" w:hAnsi="Mont Book"/>
          <w:sz w:val="20"/>
        </w:rPr>
        <w:t>Provides an overview of the comprehensive approach to fire prevention within the community. Covers strategic planning and community programs as they relate to fire safety prevention and terrorist incidents. Explores the plan review process, code development, code enforcement, fire investigation, and evaluating prevention programs.</w:t>
      </w:r>
    </w:p>
    <w:p w14:paraId="03897A6E" w14:textId="77777777" w:rsidR="00712D0F" w:rsidRPr="0019301A" w:rsidRDefault="00712D0F" w:rsidP="00712D0F">
      <w:pPr>
        <w:keepNext/>
        <w:keepLines/>
        <w:shd w:val="clear" w:color="auto" w:fill="D9D9D9" w:themeFill="background1" w:themeFillShade="D9"/>
        <w:spacing w:before="480"/>
        <w:outlineLvl w:val="0"/>
        <w:rPr>
          <w:rFonts w:ascii="Mont SemiBold" w:eastAsiaTheme="majorEastAsia" w:hAnsi="Mont SemiBold" w:cstheme="majorBidi"/>
          <w:smallCaps/>
          <w:color w:val="7030A0"/>
          <w:spacing w:val="5"/>
          <w:sz w:val="20"/>
          <w:u w:val="single"/>
        </w:rPr>
      </w:pPr>
      <w:r w:rsidRPr="0019301A">
        <w:rPr>
          <w:rFonts w:ascii="Mont SemiBold" w:eastAsiaTheme="majorEastAsia" w:hAnsi="Mont SemiBold" w:cstheme="majorBidi"/>
          <w:smallCaps/>
          <w:color w:val="7030A0"/>
          <w:spacing w:val="5"/>
          <w:sz w:val="20"/>
          <w:u w:val="single"/>
        </w:rPr>
        <w:t>Term 3</w:t>
      </w:r>
      <w:r w:rsidRPr="0019301A">
        <w:rPr>
          <w:rFonts w:ascii="Mont SemiBold" w:eastAsiaTheme="majorEastAsia" w:hAnsi="Mont SemiBold" w:cstheme="majorBidi"/>
          <w:smallCaps/>
          <w:color w:val="7030A0"/>
          <w:spacing w:val="5"/>
          <w:sz w:val="20"/>
        </w:rPr>
        <w:t xml:space="preserve">   </w:t>
      </w:r>
      <w:r w:rsidRPr="0019301A">
        <w:rPr>
          <w:rFonts w:ascii="Mont SemiBold" w:eastAsiaTheme="majorEastAsia" w:hAnsi="Mont SemiBold" w:cstheme="majorBidi"/>
          <w:bCs/>
          <w:iCs/>
          <w:color w:val="000000" w:themeColor="text1"/>
          <w:sz w:val="20"/>
        </w:rPr>
        <w:t xml:space="preserve">15 semester hours </w:t>
      </w:r>
    </w:p>
    <w:p w14:paraId="54A90E41" w14:textId="44EB11F9" w:rsidR="006E7349" w:rsidRPr="006E7349" w:rsidRDefault="006E7349" w:rsidP="006E7349">
      <w:pPr>
        <w:tabs>
          <w:tab w:val="center" w:pos="-4860"/>
        </w:tabs>
        <w:spacing w:after="0"/>
        <w:ind w:firstLine="187"/>
        <w:rPr>
          <w:rFonts w:ascii="Mont SemiBold" w:hAnsi="Mont SemiBold"/>
          <w:sz w:val="20"/>
          <w:szCs w:val="24"/>
        </w:rPr>
      </w:pPr>
      <w:r w:rsidRPr="006E7349">
        <w:rPr>
          <w:rFonts w:ascii="Mont SemiBold" w:hAnsi="Mont SemiBold"/>
          <w:sz w:val="20"/>
          <w:szCs w:val="24"/>
        </w:rPr>
        <w:t>FS 4301 Political and Legal Foundations of Fire Protection</w:t>
      </w:r>
      <w:proofErr w:type="gramStart"/>
      <w:r w:rsidR="004E78D7">
        <w:rPr>
          <w:rFonts w:ascii="Mont SemiBold" w:hAnsi="Mont SemiBold"/>
          <w:sz w:val="20"/>
          <w:szCs w:val="24"/>
        </w:rPr>
        <w:t xml:space="preserve">  </w:t>
      </w:r>
      <w:r w:rsidRPr="006E7349">
        <w:rPr>
          <w:rFonts w:ascii="Mont SemiBold" w:hAnsi="Mont SemiBold"/>
          <w:sz w:val="20"/>
          <w:szCs w:val="24"/>
        </w:rPr>
        <w:t xml:space="preserve"> (</w:t>
      </w:r>
      <w:proofErr w:type="gramEnd"/>
      <w:r w:rsidRPr="006E7349">
        <w:rPr>
          <w:rFonts w:ascii="Mont SemiBold" w:hAnsi="Mont SemiBold"/>
          <w:sz w:val="20"/>
          <w:szCs w:val="24"/>
        </w:rPr>
        <w:t>3 hours)</w:t>
      </w:r>
    </w:p>
    <w:p w14:paraId="7494A8CE" w14:textId="77777777" w:rsidR="006E7349" w:rsidRPr="006E7349" w:rsidRDefault="006E7349" w:rsidP="006E7349">
      <w:pPr>
        <w:ind w:left="180"/>
        <w:rPr>
          <w:rFonts w:ascii="Mont Book" w:hAnsi="Mont Book"/>
          <w:sz w:val="20"/>
        </w:rPr>
      </w:pPr>
      <w:r w:rsidRPr="006E7349">
        <w:rPr>
          <w:rFonts w:ascii="Mont Book" w:hAnsi="Mont Book"/>
          <w:sz w:val="20"/>
        </w:rPr>
        <w:t>Examines the legal aspects of fire service and the political and social impacts of legal issues. Includes a review of the American legal system and in-depth coverage of legal and political issues involving employment and personnel matters.</w:t>
      </w:r>
    </w:p>
    <w:p w14:paraId="1B1DBBBC" w14:textId="431E4DA3" w:rsidR="006E7349" w:rsidRPr="006E7349" w:rsidRDefault="006E7349" w:rsidP="006E7349">
      <w:pPr>
        <w:tabs>
          <w:tab w:val="center" w:pos="-4860"/>
        </w:tabs>
        <w:spacing w:after="0"/>
        <w:ind w:firstLine="187"/>
        <w:rPr>
          <w:rFonts w:ascii="Mont SemiBold" w:hAnsi="Mont SemiBold"/>
          <w:sz w:val="20"/>
          <w:szCs w:val="24"/>
        </w:rPr>
      </w:pPr>
      <w:r w:rsidRPr="006E7349">
        <w:rPr>
          <w:rFonts w:ascii="Mont SemiBold" w:hAnsi="Mont SemiBold"/>
          <w:sz w:val="20"/>
          <w:szCs w:val="24"/>
        </w:rPr>
        <w:t>FS 4303 Fire and Emergency Services Administration</w:t>
      </w:r>
      <w:proofErr w:type="gramStart"/>
      <w:r w:rsidR="004E78D7">
        <w:rPr>
          <w:rFonts w:ascii="Mont SemiBold" w:hAnsi="Mont SemiBold"/>
          <w:sz w:val="20"/>
          <w:szCs w:val="24"/>
        </w:rPr>
        <w:t xml:space="preserve">  </w:t>
      </w:r>
      <w:r w:rsidRPr="006E7349">
        <w:rPr>
          <w:rFonts w:ascii="Mont SemiBold" w:hAnsi="Mont SemiBold"/>
          <w:sz w:val="20"/>
          <w:szCs w:val="24"/>
        </w:rPr>
        <w:t xml:space="preserve"> (</w:t>
      </w:r>
      <w:proofErr w:type="gramEnd"/>
      <w:r w:rsidRPr="006E7349">
        <w:rPr>
          <w:rFonts w:ascii="Mont SemiBold" w:hAnsi="Mont SemiBold"/>
          <w:sz w:val="20"/>
          <w:szCs w:val="24"/>
        </w:rPr>
        <w:t>3 hours)</w:t>
      </w:r>
    </w:p>
    <w:p w14:paraId="4D0B6D86" w14:textId="06EC320F" w:rsidR="006E7349" w:rsidRPr="006E7349" w:rsidRDefault="006E7349" w:rsidP="006E7349">
      <w:pPr>
        <w:ind w:left="180"/>
        <w:rPr>
          <w:rFonts w:ascii="Mont Book" w:hAnsi="Mont Book"/>
          <w:sz w:val="20"/>
        </w:rPr>
      </w:pPr>
      <w:r w:rsidRPr="006E7349">
        <w:rPr>
          <w:rFonts w:ascii="Mont Book" w:hAnsi="Mont Book"/>
          <w:sz w:val="20"/>
        </w:rPr>
        <w:t>Provides a progressive primer for students who want more knowledge about fire and emergency services administration. The course demonstrates the importance of the following skills necessary to manage and lead a fire and emergency services department through the challenges and changes of the 21st century: persuasion and</w:t>
      </w:r>
      <w:r w:rsidR="004E78D7">
        <w:rPr>
          <w:rFonts w:ascii="Mont Book" w:hAnsi="Mont Book"/>
          <w:sz w:val="20"/>
        </w:rPr>
        <w:t xml:space="preserve"> </w:t>
      </w:r>
      <w:r w:rsidRPr="006E7349">
        <w:rPr>
          <w:rFonts w:ascii="Mont Book" w:hAnsi="Mont Book"/>
          <w:sz w:val="20"/>
        </w:rPr>
        <w:t>influence; accountable budgeting; anticipation of challenges; the need for change; and using specific management tools for analyzing and solving problems.</w:t>
      </w:r>
    </w:p>
    <w:p w14:paraId="1983AF00" w14:textId="489F2279" w:rsidR="006E7349" w:rsidRPr="006E7349" w:rsidRDefault="006E7349" w:rsidP="006E7349">
      <w:pPr>
        <w:tabs>
          <w:tab w:val="center" w:pos="-4860"/>
        </w:tabs>
        <w:spacing w:after="0"/>
        <w:ind w:firstLine="187"/>
        <w:rPr>
          <w:rFonts w:ascii="Mont SemiBold" w:hAnsi="Mont SemiBold"/>
          <w:sz w:val="20"/>
          <w:szCs w:val="24"/>
        </w:rPr>
      </w:pPr>
      <w:r w:rsidRPr="006E7349">
        <w:rPr>
          <w:rFonts w:ascii="Mont SemiBold" w:hAnsi="Mont SemiBold"/>
          <w:sz w:val="20"/>
          <w:szCs w:val="24"/>
        </w:rPr>
        <w:t>FS 4304 Fire Dynamics</w:t>
      </w:r>
      <w:proofErr w:type="gramStart"/>
      <w:r w:rsidR="004E78D7">
        <w:rPr>
          <w:rFonts w:ascii="Mont SemiBold" w:hAnsi="Mont SemiBold"/>
          <w:sz w:val="20"/>
          <w:szCs w:val="24"/>
        </w:rPr>
        <w:t xml:space="preserve">  </w:t>
      </w:r>
      <w:r w:rsidRPr="006E7349">
        <w:rPr>
          <w:rFonts w:ascii="Mont SemiBold" w:hAnsi="Mont SemiBold"/>
          <w:sz w:val="20"/>
          <w:szCs w:val="24"/>
        </w:rPr>
        <w:t xml:space="preserve"> (</w:t>
      </w:r>
      <w:proofErr w:type="gramEnd"/>
      <w:r w:rsidRPr="006E7349">
        <w:rPr>
          <w:rFonts w:ascii="Mont SemiBold" w:hAnsi="Mont SemiBold"/>
          <w:sz w:val="20"/>
          <w:szCs w:val="24"/>
        </w:rPr>
        <w:t>3 hours)</w:t>
      </w:r>
    </w:p>
    <w:p w14:paraId="6BDD52B0" w14:textId="77777777" w:rsidR="006E7349" w:rsidRPr="006E7349" w:rsidRDefault="006E7349" w:rsidP="006E7349">
      <w:pPr>
        <w:ind w:left="180"/>
        <w:rPr>
          <w:rFonts w:ascii="Mont Book" w:hAnsi="Mont Book"/>
          <w:sz w:val="20"/>
        </w:rPr>
      </w:pPr>
      <w:r w:rsidRPr="006E7349">
        <w:rPr>
          <w:rFonts w:ascii="Mont Book" w:hAnsi="Mont Book"/>
          <w:sz w:val="20"/>
        </w:rPr>
        <w:t>Examines the underlying principles involved in structural fire protection systems, building furnishings, and fire protection systems, including water-based fire suppression systems, fire alarm and detection systems, special hazard suppression systems, and smoke management systems.</w:t>
      </w:r>
    </w:p>
    <w:p w14:paraId="24BA12EA" w14:textId="1BFA5580" w:rsidR="006E7349" w:rsidRDefault="006E7349" w:rsidP="006E7349">
      <w:pPr>
        <w:ind w:left="180"/>
        <w:rPr>
          <w:rFonts w:ascii="Mont Book" w:hAnsi="Mont Book"/>
          <w:sz w:val="20"/>
        </w:rPr>
      </w:pPr>
    </w:p>
    <w:p w14:paraId="6DAEC54C" w14:textId="64D3DE7B" w:rsidR="004E78D7" w:rsidRDefault="004E78D7" w:rsidP="006E7349">
      <w:pPr>
        <w:ind w:left="180"/>
        <w:rPr>
          <w:rFonts w:ascii="Mont Book" w:hAnsi="Mont Book"/>
          <w:sz w:val="20"/>
        </w:rPr>
      </w:pPr>
    </w:p>
    <w:p w14:paraId="2F0B07DA" w14:textId="77777777" w:rsidR="004E78D7" w:rsidRPr="006E7349" w:rsidRDefault="004E78D7" w:rsidP="006E7349">
      <w:pPr>
        <w:ind w:left="180"/>
        <w:rPr>
          <w:rFonts w:ascii="Mont Book" w:hAnsi="Mont Book"/>
          <w:sz w:val="20"/>
        </w:rPr>
      </w:pPr>
    </w:p>
    <w:p w14:paraId="117460EB" w14:textId="04749122" w:rsidR="006E7349" w:rsidRPr="006E7349" w:rsidRDefault="006E7349" w:rsidP="006E7349">
      <w:pPr>
        <w:tabs>
          <w:tab w:val="center" w:pos="-4860"/>
        </w:tabs>
        <w:spacing w:after="0"/>
        <w:ind w:firstLine="187"/>
        <w:rPr>
          <w:rFonts w:ascii="Mont SemiBold" w:hAnsi="Mont SemiBold"/>
          <w:sz w:val="20"/>
          <w:szCs w:val="24"/>
        </w:rPr>
      </w:pPr>
      <w:r w:rsidRPr="006E7349">
        <w:rPr>
          <w:rFonts w:ascii="Mont SemiBold" w:hAnsi="Mont SemiBold"/>
          <w:sz w:val="20"/>
          <w:szCs w:val="24"/>
        </w:rPr>
        <w:t>FS 4307 Analytical Approaches to Public Fire Protection</w:t>
      </w:r>
      <w:proofErr w:type="gramStart"/>
      <w:r w:rsidRPr="006E7349">
        <w:rPr>
          <w:rFonts w:ascii="Mont SemiBold" w:hAnsi="Mont SemiBold"/>
          <w:sz w:val="20"/>
          <w:szCs w:val="24"/>
        </w:rPr>
        <w:t xml:space="preserve"> </w:t>
      </w:r>
      <w:r w:rsidR="004E78D7">
        <w:rPr>
          <w:rFonts w:ascii="Mont SemiBold" w:hAnsi="Mont SemiBold"/>
          <w:sz w:val="20"/>
          <w:szCs w:val="24"/>
        </w:rPr>
        <w:t xml:space="preserve">  </w:t>
      </w:r>
      <w:r w:rsidRPr="006E7349">
        <w:rPr>
          <w:rFonts w:ascii="Mont SemiBold" w:hAnsi="Mont SemiBold"/>
          <w:sz w:val="20"/>
          <w:szCs w:val="24"/>
        </w:rPr>
        <w:t>(</w:t>
      </w:r>
      <w:proofErr w:type="gramEnd"/>
      <w:r w:rsidRPr="006E7349">
        <w:rPr>
          <w:rFonts w:ascii="Mont SemiBold" w:hAnsi="Mont SemiBold"/>
          <w:sz w:val="20"/>
          <w:szCs w:val="24"/>
        </w:rPr>
        <w:t>3 hours)</w:t>
      </w:r>
    </w:p>
    <w:p w14:paraId="38B6DCE8" w14:textId="77777777" w:rsidR="006E7349" w:rsidRPr="006E7349" w:rsidRDefault="006E7349" w:rsidP="006E7349">
      <w:pPr>
        <w:ind w:left="180"/>
        <w:rPr>
          <w:rFonts w:ascii="Mont Book" w:hAnsi="Mont Book"/>
          <w:sz w:val="20"/>
        </w:rPr>
      </w:pPr>
      <w:r w:rsidRPr="006E7349">
        <w:rPr>
          <w:rFonts w:ascii="Mont Book" w:hAnsi="Mont Book"/>
          <w:sz w:val="20"/>
        </w:rPr>
        <w:t>Examines tools and techniques of rational of decision making in fire and emergency series agencies, including data collection, statistics, probability, decision analysis, utility modeling, resource allocation, and cost-benefit analysis.</w:t>
      </w:r>
    </w:p>
    <w:p w14:paraId="364CB5E7" w14:textId="52554ED1" w:rsidR="006E7349" w:rsidRPr="006E7349" w:rsidRDefault="006E7349" w:rsidP="006E7349">
      <w:pPr>
        <w:tabs>
          <w:tab w:val="center" w:pos="-4860"/>
        </w:tabs>
        <w:spacing w:after="0"/>
        <w:ind w:firstLine="187"/>
        <w:rPr>
          <w:rFonts w:ascii="Mont SemiBold" w:hAnsi="Mont SemiBold"/>
          <w:sz w:val="20"/>
          <w:szCs w:val="24"/>
        </w:rPr>
      </w:pPr>
      <w:r w:rsidRPr="006E7349">
        <w:rPr>
          <w:rFonts w:ascii="Mont SemiBold" w:hAnsi="Mont SemiBold"/>
          <w:sz w:val="20"/>
          <w:szCs w:val="24"/>
        </w:rPr>
        <w:t>FS 4309 Industrial Fire Protection</w:t>
      </w:r>
      <w:proofErr w:type="gramStart"/>
      <w:r w:rsidR="004E78D7">
        <w:rPr>
          <w:rFonts w:ascii="Mont SemiBold" w:hAnsi="Mont SemiBold"/>
          <w:sz w:val="20"/>
          <w:szCs w:val="24"/>
        </w:rPr>
        <w:t xml:space="preserve">  </w:t>
      </w:r>
      <w:r w:rsidRPr="006E7349">
        <w:rPr>
          <w:rFonts w:ascii="Mont SemiBold" w:hAnsi="Mont SemiBold"/>
          <w:sz w:val="20"/>
          <w:szCs w:val="24"/>
        </w:rPr>
        <w:t xml:space="preserve"> (</w:t>
      </w:r>
      <w:proofErr w:type="gramEnd"/>
      <w:r w:rsidRPr="006E7349">
        <w:rPr>
          <w:rFonts w:ascii="Mont SemiBold" w:hAnsi="Mont SemiBold"/>
          <w:sz w:val="20"/>
          <w:szCs w:val="24"/>
        </w:rPr>
        <w:t>3 hours)</w:t>
      </w:r>
    </w:p>
    <w:p w14:paraId="6328392D" w14:textId="5637F8C9" w:rsidR="00C360BC" w:rsidRPr="006E7349" w:rsidRDefault="006E7349" w:rsidP="006E7349">
      <w:pPr>
        <w:ind w:left="180"/>
        <w:rPr>
          <w:rFonts w:ascii="Mont Book" w:hAnsi="Mont Book"/>
          <w:sz w:val="20"/>
        </w:rPr>
      </w:pPr>
      <w:r w:rsidRPr="006E7349">
        <w:rPr>
          <w:rFonts w:ascii="Mont Book" w:hAnsi="Mont Book"/>
          <w:sz w:val="20"/>
        </w:rPr>
        <w:t>Promotes the applied knowledge of fire prevention and fire protection within business and industrial environments. Included is an awareness of hazards such as smoking, housekeeping, electrical hazards, flammable materials, combustible liquids, flammable gases, welding, and cutting.</w:t>
      </w:r>
    </w:p>
    <w:p w14:paraId="3C50185A" w14:textId="77777777" w:rsidR="006E7349" w:rsidRPr="0019301A" w:rsidRDefault="006E7349" w:rsidP="006E7349">
      <w:pPr>
        <w:pStyle w:val="Default"/>
        <w:rPr>
          <w:rFonts w:ascii="Mont Book" w:hAnsi="Mont Book"/>
          <w:sz w:val="20"/>
        </w:rPr>
      </w:pPr>
    </w:p>
    <w:p w14:paraId="19266517" w14:textId="67C30CA9" w:rsidR="00C360BC" w:rsidRPr="0019301A" w:rsidRDefault="00C360BC" w:rsidP="00C360BC">
      <w:pPr>
        <w:ind w:left="180"/>
        <w:rPr>
          <w:rFonts w:ascii="Mont Book" w:hAnsi="Mont Book"/>
          <w:sz w:val="20"/>
        </w:rPr>
      </w:pPr>
      <w:r w:rsidRPr="0019301A">
        <w:rPr>
          <w:rFonts w:ascii="Mont Book" w:hAnsi="Mont Book"/>
          <w:sz w:val="20"/>
          <w:szCs w:val="20"/>
        </w:rPr>
        <w:t>*128 credit hours are required to graduate with a Bachelor of Science degree. The balance of the credits needed after the major coursework is completed can be fulfilled with electives, previous transferred credit, and other advanced standing credit options. Contact your recruiter or advisor for details.</w:t>
      </w:r>
    </w:p>
    <w:sectPr w:rsidR="00C360BC" w:rsidRPr="0019301A" w:rsidSect="00C703D8">
      <w:footerReference w:type="default" r:id="rId8"/>
      <w:pgSz w:w="12240" w:h="15840"/>
      <w:pgMar w:top="720" w:right="1440" w:bottom="1152" w:left="1440" w:header="720" w:footer="720" w:gutter="0"/>
      <w:pgBorders w:offsetFrom="page">
        <w:top w:val="single" w:sz="18" w:space="24" w:color="682E86"/>
        <w:left w:val="single" w:sz="18" w:space="24" w:color="682E86"/>
        <w:bottom w:val="single" w:sz="18" w:space="24" w:color="682E86"/>
        <w:right w:val="single" w:sz="18" w:space="24" w:color="682E8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4CE58" w14:textId="77777777" w:rsidR="004C77A3" w:rsidRDefault="004C77A3" w:rsidP="00AE0323">
      <w:pPr>
        <w:spacing w:after="0" w:line="240" w:lineRule="auto"/>
      </w:pPr>
      <w:r>
        <w:separator/>
      </w:r>
    </w:p>
  </w:endnote>
  <w:endnote w:type="continuationSeparator" w:id="0">
    <w:p w14:paraId="157381C3" w14:textId="77777777" w:rsidR="004C77A3" w:rsidRDefault="004C77A3" w:rsidP="00AE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altName w:val="Seravek Medium"/>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nion Pro">
    <w:altName w:val="Minion Pro"/>
    <w:panose1 w:val="00000000000000000000"/>
    <w:charset w:val="00"/>
    <w:family w:val="roman"/>
    <w:notTrueType/>
    <w:pitch w:val="variable"/>
    <w:sig w:usb0="60000287" w:usb1="00000001" w:usb2="00000000" w:usb3="00000000" w:csb0="0000019F" w:csb1="00000000"/>
  </w:font>
  <w:font w:name="Mont SemiBold">
    <w:panose1 w:val="00000800000000000000"/>
    <w:charset w:val="00"/>
    <w:family w:val="modern"/>
    <w:notTrueType/>
    <w:pitch w:val="variable"/>
    <w:sig w:usb0="00000287" w:usb1="00000000" w:usb2="00000000" w:usb3="00000000" w:csb0="0000009F" w:csb1="00000000"/>
  </w:font>
  <w:font w:name="Mont Bold">
    <w:panose1 w:val="00000900000000000000"/>
    <w:charset w:val="00"/>
    <w:family w:val="modern"/>
    <w:notTrueType/>
    <w:pitch w:val="variable"/>
    <w:sig w:usb0="00000287" w:usb1="00000000" w:usb2="00000000" w:usb3="00000000" w:csb0="0000009F" w:csb1="00000000"/>
  </w:font>
  <w:font w:name="Mont">
    <w:panose1 w:val="00000700000000000000"/>
    <w:charset w:val="00"/>
    <w:family w:val="modern"/>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 Book">
    <w:panose1 w:val="00000600000000000000"/>
    <w:charset w:val="00"/>
    <w:family w:val="modern"/>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EFB4" w14:textId="77777777" w:rsidR="00AE0323" w:rsidRPr="0019301A" w:rsidRDefault="004C77A3" w:rsidP="00192E8B">
    <w:pPr>
      <w:pStyle w:val="Footer"/>
      <w:jc w:val="center"/>
      <w:rPr>
        <w:rFonts w:ascii="Mont Book" w:hAnsi="Mont Book"/>
        <w:sz w:val="20"/>
      </w:rPr>
    </w:pPr>
    <w:sdt>
      <w:sdtPr>
        <w:id w:val="-1131929984"/>
        <w:docPartObj>
          <w:docPartGallery w:val="Page Numbers (Bottom of Page)"/>
          <w:docPartUnique/>
        </w:docPartObj>
      </w:sdtPr>
      <w:sdtEndPr>
        <w:rPr>
          <w:rFonts w:ascii="Mont Book" w:hAnsi="Mont Book"/>
          <w:sz w:val="20"/>
        </w:rPr>
      </w:sdtEndPr>
      <w:sdtContent>
        <w:sdt>
          <w:sdtPr>
            <w:id w:val="-1669238322"/>
            <w:docPartObj>
              <w:docPartGallery w:val="Page Numbers (Top of Page)"/>
              <w:docPartUnique/>
            </w:docPartObj>
          </w:sdtPr>
          <w:sdtEndPr>
            <w:rPr>
              <w:rFonts w:ascii="Mont Book" w:hAnsi="Mont Book"/>
              <w:sz w:val="20"/>
            </w:rPr>
          </w:sdtEndPr>
          <w:sdtContent>
            <w:r w:rsidR="00192E8B" w:rsidRPr="0019301A">
              <w:rPr>
                <w:rFonts w:ascii="Mont Book" w:hAnsi="Mont Book"/>
                <w:sz w:val="20"/>
              </w:rPr>
              <w:t xml:space="preserve">Page </w:t>
            </w:r>
            <w:r w:rsidR="00192E8B" w:rsidRPr="0019301A">
              <w:rPr>
                <w:rFonts w:ascii="Mont Book" w:hAnsi="Mont Book"/>
                <w:b/>
                <w:bCs/>
                <w:sz w:val="20"/>
                <w:szCs w:val="24"/>
              </w:rPr>
              <w:fldChar w:fldCharType="begin"/>
            </w:r>
            <w:r w:rsidR="00192E8B" w:rsidRPr="0019301A">
              <w:rPr>
                <w:rFonts w:ascii="Mont Book" w:hAnsi="Mont Book"/>
                <w:b/>
                <w:bCs/>
                <w:sz w:val="20"/>
              </w:rPr>
              <w:instrText xml:space="preserve"> PAGE </w:instrText>
            </w:r>
            <w:r w:rsidR="00192E8B" w:rsidRPr="0019301A">
              <w:rPr>
                <w:rFonts w:ascii="Mont Book" w:hAnsi="Mont Book"/>
                <w:b/>
                <w:bCs/>
                <w:sz w:val="20"/>
                <w:szCs w:val="24"/>
              </w:rPr>
              <w:fldChar w:fldCharType="separate"/>
            </w:r>
            <w:r w:rsidR="00FB135A" w:rsidRPr="0019301A">
              <w:rPr>
                <w:rFonts w:ascii="Mont Book" w:hAnsi="Mont Book"/>
                <w:b/>
                <w:bCs/>
                <w:noProof/>
                <w:sz w:val="20"/>
              </w:rPr>
              <w:t>1</w:t>
            </w:r>
            <w:r w:rsidR="00192E8B" w:rsidRPr="0019301A">
              <w:rPr>
                <w:rFonts w:ascii="Mont Book" w:hAnsi="Mont Book"/>
                <w:b/>
                <w:bCs/>
                <w:sz w:val="20"/>
                <w:szCs w:val="24"/>
              </w:rPr>
              <w:fldChar w:fldCharType="end"/>
            </w:r>
            <w:r w:rsidR="00192E8B" w:rsidRPr="0019301A">
              <w:rPr>
                <w:rFonts w:ascii="Mont Book" w:hAnsi="Mont Book"/>
                <w:sz w:val="20"/>
              </w:rPr>
              <w:t xml:space="preserve"> of </w:t>
            </w:r>
            <w:r w:rsidR="00192E8B" w:rsidRPr="0019301A">
              <w:rPr>
                <w:rFonts w:ascii="Mont Book" w:hAnsi="Mont Book"/>
                <w:b/>
                <w:bCs/>
                <w:sz w:val="20"/>
                <w:szCs w:val="24"/>
              </w:rPr>
              <w:fldChar w:fldCharType="begin"/>
            </w:r>
            <w:r w:rsidR="00192E8B" w:rsidRPr="0019301A">
              <w:rPr>
                <w:rFonts w:ascii="Mont Book" w:hAnsi="Mont Book"/>
                <w:b/>
                <w:bCs/>
                <w:sz w:val="20"/>
              </w:rPr>
              <w:instrText xml:space="preserve"> NUMPAGES  </w:instrText>
            </w:r>
            <w:r w:rsidR="00192E8B" w:rsidRPr="0019301A">
              <w:rPr>
                <w:rFonts w:ascii="Mont Book" w:hAnsi="Mont Book"/>
                <w:b/>
                <w:bCs/>
                <w:sz w:val="20"/>
                <w:szCs w:val="24"/>
              </w:rPr>
              <w:fldChar w:fldCharType="separate"/>
            </w:r>
            <w:r w:rsidR="00FB135A" w:rsidRPr="0019301A">
              <w:rPr>
                <w:rFonts w:ascii="Mont Book" w:hAnsi="Mont Book"/>
                <w:b/>
                <w:bCs/>
                <w:noProof/>
                <w:sz w:val="20"/>
              </w:rPr>
              <w:t>3</w:t>
            </w:r>
            <w:r w:rsidR="00192E8B" w:rsidRPr="0019301A">
              <w:rPr>
                <w:rFonts w:ascii="Mont Book" w:hAnsi="Mont Book"/>
                <w:b/>
                <w:bCs/>
                <w:sz w:val="20"/>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DF411" w14:textId="77777777" w:rsidR="004C77A3" w:rsidRDefault="004C77A3" w:rsidP="00AE0323">
      <w:pPr>
        <w:spacing w:after="0" w:line="240" w:lineRule="auto"/>
      </w:pPr>
      <w:r>
        <w:separator/>
      </w:r>
    </w:p>
  </w:footnote>
  <w:footnote w:type="continuationSeparator" w:id="0">
    <w:p w14:paraId="02D4DE58" w14:textId="77777777" w:rsidR="004C77A3" w:rsidRDefault="004C77A3" w:rsidP="00AE0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A4F0D"/>
    <w:multiLevelType w:val="hybridMultilevel"/>
    <w:tmpl w:val="F5BA9F5C"/>
    <w:lvl w:ilvl="0" w:tplc="FDBCA0AE">
      <w:numFmt w:val="bullet"/>
      <w:lvlText w:val="-"/>
      <w:lvlJc w:val="left"/>
      <w:pPr>
        <w:ind w:left="630" w:hanging="360"/>
      </w:pPr>
      <w:rPr>
        <w:rFonts w:ascii="Franklin Gothic Book" w:eastAsiaTheme="minorHAnsi" w:hAnsi="Franklin Gothic Book" w:cstheme="minorBidi"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990" w:hanging="360"/>
      </w:pPr>
      <w:rPr>
        <w:rFonts w:ascii="Courier New" w:hAnsi="Courier New" w:cs="Courier New" w:hint="default"/>
      </w:rPr>
    </w:lvl>
    <w:lvl w:ilvl="5" w:tplc="04090005" w:tentative="1">
      <w:start w:val="1"/>
      <w:numFmt w:val="bullet"/>
      <w:lvlText w:val=""/>
      <w:lvlJc w:val="left"/>
      <w:pPr>
        <w:ind w:left="-270" w:hanging="360"/>
      </w:pPr>
      <w:rPr>
        <w:rFonts w:ascii="Wingdings" w:hAnsi="Wingdings" w:hint="default"/>
      </w:rPr>
    </w:lvl>
    <w:lvl w:ilvl="6" w:tplc="04090001" w:tentative="1">
      <w:start w:val="1"/>
      <w:numFmt w:val="bullet"/>
      <w:lvlText w:val=""/>
      <w:lvlJc w:val="left"/>
      <w:pPr>
        <w:ind w:left="450" w:hanging="360"/>
      </w:pPr>
      <w:rPr>
        <w:rFonts w:ascii="Symbol" w:hAnsi="Symbol" w:hint="default"/>
      </w:rPr>
    </w:lvl>
    <w:lvl w:ilvl="7" w:tplc="04090003" w:tentative="1">
      <w:start w:val="1"/>
      <w:numFmt w:val="bullet"/>
      <w:lvlText w:val="o"/>
      <w:lvlJc w:val="left"/>
      <w:pPr>
        <w:ind w:left="1170" w:hanging="360"/>
      </w:pPr>
      <w:rPr>
        <w:rFonts w:ascii="Courier New" w:hAnsi="Courier New" w:cs="Courier New" w:hint="default"/>
      </w:rPr>
    </w:lvl>
    <w:lvl w:ilvl="8" w:tplc="04090005" w:tentative="1">
      <w:start w:val="1"/>
      <w:numFmt w:val="bullet"/>
      <w:lvlText w:val=""/>
      <w:lvlJc w:val="left"/>
      <w:pPr>
        <w:ind w:left="18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131"/>
    <w:rsid w:val="000C26C4"/>
    <w:rsid w:val="000C6E06"/>
    <w:rsid w:val="00102F9F"/>
    <w:rsid w:val="00117215"/>
    <w:rsid w:val="001808F9"/>
    <w:rsid w:val="00192E8B"/>
    <w:rsid w:val="0019301A"/>
    <w:rsid w:val="002173B9"/>
    <w:rsid w:val="00272B3B"/>
    <w:rsid w:val="0027349C"/>
    <w:rsid w:val="002B519A"/>
    <w:rsid w:val="002E585F"/>
    <w:rsid w:val="00341514"/>
    <w:rsid w:val="00350EA0"/>
    <w:rsid w:val="00362F4B"/>
    <w:rsid w:val="003B7B21"/>
    <w:rsid w:val="0040793F"/>
    <w:rsid w:val="004222DF"/>
    <w:rsid w:val="00492579"/>
    <w:rsid w:val="004B5105"/>
    <w:rsid w:val="004C77A3"/>
    <w:rsid w:val="004E78D7"/>
    <w:rsid w:val="0052201A"/>
    <w:rsid w:val="00542848"/>
    <w:rsid w:val="00543516"/>
    <w:rsid w:val="00544726"/>
    <w:rsid w:val="005B1384"/>
    <w:rsid w:val="005F2318"/>
    <w:rsid w:val="00611872"/>
    <w:rsid w:val="006118AD"/>
    <w:rsid w:val="00630C3A"/>
    <w:rsid w:val="00654AF3"/>
    <w:rsid w:val="00686ED3"/>
    <w:rsid w:val="006E7349"/>
    <w:rsid w:val="0071026A"/>
    <w:rsid w:val="00712D0F"/>
    <w:rsid w:val="007405C8"/>
    <w:rsid w:val="007658E9"/>
    <w:rsid w:val="00785EAC"/>
    <w:rsid w:val="007A03DA"/>
    <w:rsid w:val="007C2A01"/>
    <w:rsid w:val="007C4544"/>
    <w:rsid w:val="0080099E"/>
    <w:rsid w:val="008556F9"/>
    <w:rsid w:val="008810D6"/>
    <w:rsid w:val="008E3A85"/>
    <w:rsid w:val="008E5DB7"/>
    <w:rsid w:val="009042F6"/>
    <w:rsid w:val="00922E92"/>
    <w:rsid w:val="009257C3"/>
    <w:rsid w:val="00A126F4"/>
    <w:rsid w:val="00AE0323"/>
    <w:rsid w:val="00B0649D"/>
    <w:rsid w:val="00B15BF9"/>
    <w:rsid w:val="00B178F5"/>
    <w:rsid w:val="00B7494C"/>
    <w:rsid w:val="00B87A26"/>
    <w:rsid w:val="00BA641A"/>
    <w:rsid w:val="00BC5326"/>
    <w:rsid w:val="00BE5F3C"/>
    <w:rsid w:val="00BF710E"/>
    <w:rsid w:val="00C360BC"/>
    <w:rsid w:val="00C4740E"/>
    <w:rsid w:val="00C703D8"/>
    <w:rsid w:val="00C94615"/>
    <w:rsid w:val="00C965EE"/>
    <w:rsid w:val="00CA400B"/>
    <w:rsid w:val="00CC000A"/>
    <w:rsid w:val="00CE310E"/>
    <w:rsid w:val="00CF0EAB"/>
    <w:rsid w:val="00CF727E"/>
    <w:rsid w:val="00D2393A"/>
    <w:rsid w:val="00D54131"/>
    <w:rsid w:val="00D90868"/>
    <w:rsid w:val="00D95089"/>
    <w:rsid w:val="00DD0CD7"/>
    <w:rsid w:val="00E37CB5"/>
    <w:rsid w:val="00E80007"/>
    <w:rsid w:val="00E85F64"/>
    <w:rsid w:val="00E874E9"/>
    <w:rsid w:val="00EA2949"/>
    <w:rsid w:val="00F01312"/>
    <w:rsid w:val="00F01D66"/>
    <w:rsid w:val="00F255EE"/>
    <w:rsid w:val="00F84469"/>
    <w:rsid w:val="00FB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3F3DC"/>
  <w15:docId w15:val="{0BDCEA45-E655-4798-AC19-040D589B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131"/>
    <w:pPr>
      <w:spacing w:after="240"/>
    </w:pPr>
    <w:rPr>
      <w:rFonts w:ascii="Franklin Gothic Book" w:hAnsi="Franklin Gothic Book"/>
    </w:rPr>
  </w:style>
  <w:style w:type="paragraph" w:styleId="Heading1">
    <w:name w:val="heading 1"/>
    <w:basedOn w:val="Normal"/>
    <w:next w:val="Normal"/>
    <w:link w:val="Heading1Char"/>
    <w:uiPriority w:val="9"/>
    <w:qFormat/>
    <w:rsid w:val="00D54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131"/>
    <w:rPr>
      <w:rFonts w:ascii="Tahoma" w:hAnsi="Tahoma" w:cs="Tahoma"/>
      <w:sz w:val="16"/>
      <w:szCs w:val="16"/>
    </w:rPr>
  </w:style>
  <w:style w:type="character" w:customStyle="1" w:styleId="Heading1Char">
    <w:name w:val="Heading 1 Char"/>
    <w:basedOn w:val="DefaultParagraphFont"/>
    <w:link w:val="Heading1"/>
    <w:uiPriority w:val="9"/>
    <w:rsid w:val="00D5413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54131"/>
    <w:pPr>
      <w:pBdr>
        <w:bottom w:val="single" w:sz="8" w:space="4" w:color="4F81BD" w:themeColor="accent1"/>
      </w:pBdr>
      <w:spacing w:after="300" w:line="240" w:lineRule="auto"/>
      <w:contextualSpacing/>
    </w:pPr>
    <w:rPr>
      <w:rFonts w:ascii="Franklin Gothic Demi" w:eastAsiaTheme="majorEastAsia" w:hAnsi="Franklin Gothic Dem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4131"/>
    <w:rPr>
      <w:rFonts w:ascii="Franklin Gothic Demi" w:eastAsiaTheme="majorEastAsia" w:hAnsi="Franklin Gothic Demi" w:cstheme="majorBidi"/>
      <w:color w:val="17365D" w:themeColor="text2" w:themeShade="BF"/>
      <w:spacing w:val="5"/>
      <w:kern w:val="28"/>
      <w:sz w:val="52"/>
      <w:szCs w:val="52"/>
    </w:rPr>
  </w:style>
  <w:style w:type="paragraph" w:styleId="NoSpacing">
    <w:name w:val="No Spacing"/>
    <w:link w:val="NoSpacingChar"/>
    <w:uiPriority w:val="1"/>
    <w:qFormat/>
    <w:rsid w:val="00D54131"/>
    <w:pPr>
      <w:spacing w:after="0" w:line="240" w:lineRule="auto"/>
    </w:pPr>
    <w:rPr>
      <w:rFonts w:ascii="Franklin Gothic Book" w:hAnsi="Franklin Gothic Book"/>
    </w:rPr>
  </w:style>
  <w:style w:type="character" w:customStyle="1" w:styleId="NoSpacingChar">
    <w:name w:val="No Spacing Char"/>
    <w:basedOn w:val="DefaultParagraphFont"/>
    <w:link w:val="NoSpacing"/>
    <w:uiPriority w:val="1"/>
    <w:rsid w:val="00D54131"/>
    <w:rPr>
      <w:rFonts w:ascii="Franklin Gothic Book" w:hAnsi="Franklin Gothic Book"/>
    </w:rPr>
  </w:style>
  <w:style w:type="paragraph" w:styleId="ListParagraph">
    <w:name w:val="List Paragraph"/>
    <w:basedOn w:val="Normal"/>
    <w:uiPriority w:val="34"/>
    <w:qFormat/>
    <w:rsid w:val="00D54131"/>
    <w:pPr>
      <w:spacing w:line="300" w:lineRule="exact"/>
      <w:ind w:left="720"/>
      <w:contextualSpacing/>
    </w:pPr>
  </w:style>
  <w:style w:type="character" w:styleId="IntenseReference">
    <w:name w:val="Intense Reference"/>
    <w:basedOn w:val="DefaultParagraphFont"/>
    <w:uiPriority w:val="32"/>
    <w:qFormat/>
    <w:rsid w:val="00D54131"/>
    <w:rPr>
      <w:rFonts w:ascii="Franklin Gothic Medium" w:hAnsi="Franklin Gothic Medium"/>
      <w:b w:val="0"/>
      <w:bCs/>
      <w:smallCaps/>
      <w:color w:val="7030A0"/>
      <w:spacing w:val="5"/>
      <w:sz w:val="28"/>
      <w:u w:val="single"/>
    </w:rPr>
  </w:style>
  <w:style w:type="paragraph" w:customStyle="1" w:styleId="BASICTEXT10">
    <w:name w:val="BASIC TEXT 10"/>
    <w:basedOn w:val="Normal"/>
    <w:uiPriority w:val="99"/>
    <w:rsid w:val="00CA400B"/>
    <w:pPr>
      <w:autoSpaceDE w:val="0"/>
      <w:autoSpaceDN w:val="0"/>
      <w:adjustRightInd w:val="0"/>
      <w:spacing w:after="180" w:line="288" w:lineRule="auto"/>
      <w:textAlignment w:val="center"/>
    </w:pPr>
    <w:rPr>
      <w:rFonts w:ascii="Cambria" w:hAnsi="Cambria" w:cs="Cambria"/>
      <w:color w:val="000000"/>
      <w:sz w:val="20"/>
      <w:szCs w:val="20"/>
    </w:rPr>
  </w:style>
  <w:style w:type="character" w:customStyle="1" w:styleId="BASICTEXT">
    <w:name w:val="BASIC TEXT"/>
    <w:uiPriority w:val="99"/>
    <w:rsid w:val="00CA400B"/>
    <w:rPr>
      <w:rFonts w:ascii="Cambria" w:hAnsi="Cambria" w:cs="Cambria"/>
      <w:sz w:val="20"/>
      <w:szCs w:val="20"/>
    </w:rPr>
  </w:style>
  <w:style w:type="paragraph" w:customStyle="1" w:styleId="SubHeaderBoldextraspaceabove">
    <w:name w:val="Sub Header Bold extra space above"/>
    <w:basedOn w:val="Normal"/>
    <w:uiPriority w:val="99"/>
    <w:rsid w:val="00543516"/>
    <w:pPr>
      <w:suppressAutoHyphens/>
      <w:autoSpaceDE w:val="0"/>
      <w:autoSpaceDN w:val="0"/>
      <w:adjustRightInd w:val="0"/>
      <w:spacing w:before="144" w:after="0" w:line="280" w:lineRule="atLeast"/>
      <w:textAlignment w:val="center"/>
    </w:pPr>
    <w:rPr>
      <w:rFonts w:ascii="Minion Pro" w:hAnsi="Minion Pro" w:cs="Minion Pro"/>
      <w:b/>
      <w:bCs/>
      <w:color w:val="000000"/>
      <w:sz w:val="24"/>
      <w:szCs w:val="24"/>
    </w:rPr>
  </w:style>
  <w:style w:type="character" w:customStyle="1" w:styleId="Coursetitle">
    <w:name w:val="Course title"/>
    <w:basedOn w:val="BASICTEXT"/>
    <w:uiPriority w:val="99"/>
    <w:rsid w:val="00543516"/>
    <w:rPr>
      <w:rFonts w:ascii="Cambria" w:hAnsi="Cambria" w:cs="Cambria"/>
      <w:b/>
      <w:bCs/>
      <w:sz w:val="22"/>
      <w:szCs w:val="22"/>
    </w:rPr>
  </w:style>
  <w:style w:type="paragraph" w:customStyle="1" w:styleId="Pa5">
    <w:name w:val="Pa5"/>
    <w:basedOn w:val="Normal"/>
    <w:next w:val="Normal"/>
    <w:uiPriority w:val="99"/>
    <w:rsid w:val="00785EAC"/>
    <w:pPr>
      <w:autoSpaceDE w:val="0"/>
      <w:autoSpaceDN w:val="0"/>
      <w:adjustRightInd w:val="0"/>
      <w:spacing w:after="0" w:line="241" w:lineRule="atLeast"/>
    </w:pPr>
    <w:rPr>
      <w:rFonts w:ascii="Franklin Gothic Demi" w:hAnsi="Franklin Gothic Demi"/>
      <w:sz w:val="24"/>
      <w:szCs w:val="24"/>
    </w:rPr>
  </w:style>
  <w:style w:type="character" w:customStyle="1" w:styleId="A4">
    <w:name w:val="A4"/>
    <w:uiPriority w:val="99"/>
    <w:rsid w:val="00785EAC"/>
    <w:rPr>
      <w:rFonts w:ascii="Franklin Gothic Medium" w:hAnsi="Franklin Gothic Medium" w:cs="Franklin Gothic Medium"/>
      <w:color w:val="221E1F"/>
      <w:sz w:val="22"/>
      <w:szCs w:val="22"/>
    </w:rPr>
  </w:style>
  <w:style w:type="paragraph" w:customStyle="1" w:styleId="Pa7">
    <w:name w:val="Pa7"/>
    <w:basedOn w:val="Normal"/>
    <w:next w:val="Normal"/>
    <w:uiPriority w:val="99"/>
    <w:rsid w:val="00785EAC"/>
    <w:pPr>
      <w:autoSpaceDE w:val="0"/>
      <w:autoSpaceDN w:val="0"/>
      <w:adjustRightInd w:val="0"/>
      <w:spacing w:after="0" w:line="241" w:lineRule="atLeast"/>
    </w:pPr>
    <w:rPr>
      <w:rFonts w:ascii="Cambria" w:hAnsi="Cambria"/>
      <w:sz w:val="24"/>
      <w:szCs w:val="24"/>
    </w:rPr>
  </w:style>
  <w:style w:type="character" w:customStyle="1" w:styleId="A5">
    <w:name w:val="A5"/>
    <w:uiPriority w:val="99"/>
    <w:rsid w:val="00785EAC"/>
    <w:rPr>
      <w:rFonts w:cs="Cambria"/>
      <w:b/>
      <w:bCs/>
      <w:color w:val="221E1F"/>
      <w:sz w:val="22"/>
      <w:szCs w:val="22"/>
    </w:rPr>
  </w:style>
  <w:style w:type="paragraph" w:customStyle="1" w:styleId="Pa8">
    <w:name w:val="Pa8"/>
    <w:basedOn w:val="Normal"/>
    <w:next w:val="Normal"/>
    <w:uiPriority w:val="99"/>
    <w:rsid w:val="00785EAC"/>
    <w:pPr>
      <w:autoSpaceDE w:val="0"/>
      <w:autoSpaceDN w:val="0"/>
      <w:adjustRightInd w:val="0"/>
      <w:spacing w:after="0" w:line="201" w:lineRule="atLeast"/>
    </w:pPr>
    <w:rPr>
      <w:rFonts w:ascii="Cambria" w:hAnsi="Cambria"/>
      <w:sz w:val="24"/>
      <w:szCs w:val="24"/>
    </w:rPr>
  </w:style>
  <w:style w:type="character" w:customStyle="1" w:styleId="A6">
    <w:name w:val="A6"/>
    <w:uiPriority w:val="99"/>
    <w:rsid w:val="005F2318"/>
    <w:rPr>
      <w:rFonts w:cs="Franklin Gothic Medium"/>
      <w:color w:val="221E1F"/>
      <w:sz w:val="21"/>
      <w:szCs w:val="21"/>
    </w:rPr>
  </w:style>
  <w:style w:type="character" w:styleId="IntenseEmphasis">
    <w:name w:val="Intense Emphasis"/>
    <w:basedOn w:val="DefaultParagraphFont"/>
    <w:uiPriority w:val="21"/>
    <w:qFormat/>
    <w:rsid w:val="00C965EE"/>
    <w:rPr>
      <w:b/>
      <w:bCs/>
      <w:i/>
      <w:iCs/>
      <w:color w:val="4F81BD" w:themeColor="accent1"/>
    </w:rPr>
  </w:style>
  <w:style w:type="paragraph" w:styleId="Header">
    <w:name w:val="header"/>
    <w:basedOn w:val="Normal"/>
    <w:link w:val="HeaderChar"/>
    <w:uiPriority w:val="99"/>
    <w:unhideWhenUsed/>
    <w:rsid w:val="00AE0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23"/>
    <w:rPr>
      <w:rFonts w:ascii="Franklin Gothic Book" w:hAnsi="Franklin Gothic Book"/>
    </w:rPr>
  </w:style>
  <w:style w:type="paragraph" w:styleId="Footer">
    <w:name w:val="footer"/>
    <w:basedOn w:val="Normal"/>
    <w:link w:val="FooterChar"/>
    <w:uiPriority w:val="99"/>
    <w:unhideWhenUsed/>
    <w:rsid w:val="00AE0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23"/>
    <w:rPr>
      <w:rFonts w:ascii="Franklin Gothic Book" w:hAnsi="Franklin Gothic Book"/>
    </w:rPr>
  </w:style>
  <w:style w:type="paragraph" w:customStyle="1" w:styleId="Default">
    <w:name w:val="Default"/>
    <w:rsid w:val="00C360BC"/>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71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23249186057800742gmail-il">
    <w:name w:val="m_223249186057800742gmail-il"/>
    <w:basedOn w:val="DefaultParagraphFont"/>
    <w:rsid w:val="00611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338277">
      <w:bodyDiv w:val="1"/>
      <w:marLeft w:val="0"/>
      <w:marRight w:val="0"/>
      <w:marTop w:val="0"/>
      <w:marBottom w:val="0"/>
      <w:divBdr>
        <w:top w:val="none" w:sz="0" w:space="0" w:color="auto"/>
        <w:left w:val="none" w:sz="0" w:space="0" w:color="auto"/>
        <w:bottom w:val="none" w:sz="0" w:space="0" w:color="auto"/>
        <w:right w:val="none" w:sz="0" w:space="0" w:color="auto"/>
      </w:divBdr>
    </w:div>
    <w:div w:id="2116751437">
      <w:bodyDiv w:val="1"/>
      <w:marLeft w:val="0"/>
      <w:marRight w:val="0"/>
      <w:marTop w:val="0"/>
      <w:marBottom w:val="0"/>
      <w:divBdr>
        <w:top w:val="none" w:sz="0" w:space="0" w:color="auto"/>
        <w:left w:val="none" w:sz="0" w:space="0" w:color="auto"/>
        <w:bottom w:val="none" w:sz="0" w:space="0" w:color="auto"/>
        <w:right w:val="none" w:sz="0" w:space="0" w:color="auto"/>
      </w:divBdr>
      <w:divsChild>
        <w:div w:id="1485974320">
          <w:marLeft w:val="0"/>
          <w:marRight w:val="0"/>
          <w:marTop w:val="0"/>
          <w:marBottom w:val="0"/>
          <w:divBdr>
            <w:top w:val="none" w:sz="0" w:space="0" w:color="auto"/>
            <w:left w:val="none" w:sz="0" w:space="0" w:color="auto"/>
            <w:bottom w:val="none" w:sz="0" w:space="0" w:color="auto"/>
            <w:right w:val="none" w:sz="0" w:space="0" w:color="auto"/>
          </w:divBdr>
        </w:div>
        <w:div w:id="1921715850">
          <w:marLeft w:val="0"/>
          <w:marRight w:val="0"/>
          <w:marTop w:val="0"/>
          <w:marBottom w:val="0"/>
          <w:divBdr>
            <w:top w:val="none" w:sz="0" w:space="0" w:color="auto"/>
            <w:left w:val="none" w:sz="0" w:space="0" w:color="auto"/>
            <w:bottom w:val="none" w:sz="0" w:space="0" w:color="auto"/>
            <w:right w:val="none" w:sz="0" w:space="0" w:color="auto"/>
          </w:divBdr>
        </w:div>
        <w:div w:id="1568682659">
          <w:marLeft w:val="0"/>
          <w:marRight w:val="0"/>
          <w:marTop w:val="0"/>
          <w:marBottom w:val="0"/>
          <w:divBdr>
            <w:top w:val="none" w:sz="0" w:space="0" w:color="auto"/>
            <w:left w:val="none" w:sz="0" w:space="0" w:color="auto"/>
            <w:bottom w:val="none" w:sz="0" w:space="0" w:color="auto"/>
            <w:right w:val="none" w:sz="0" w:space="0" w:color="auto"/>
          </w:divBdr>
        </w:div>
        <w:div w:id="568661328">
          <w:marLeft w:val="0"/>
          <w:marRight w:val="0"/>
          <w:marTop w:val="0"/>
          <w:marBottom w:val="0"/>
          <w:divBdr>
            <w:top w:val="none" w:sz="0" w:space="0" w:color="auto"/>
            <w:left w:val="none" w:sz="0" w:space="0" w:color="auto"/>
            <w:bottom w:val="none" w:sz="0" w:space="0" w:color="auto"/>
            <w:right w:val="none" w:sz="0" w:space="0" w:color="auto"/>
          </w:divBdr>
        </w:div>
        <w:div w:id="653486934">
          <w:marLeft w:val="0"/>
          <w:marRight w:val="0"/>
          <w:marTop w:val="0"/>
          <w:marBottom w:val="0"/>
          <w:divBdr>
            <w:top w:val="none" w:sz="0" w:space="0" w:color="auto"/>
            <w:left w:val="none" w:sz="0" w:space="0" w:color="auto"/>
            <w:bottom w:val="none" w:sz="0" w:space="0" w:color="auto"/>
            <w:right w:val="none" w:sz="0" w:space="0" w:color="auto"/>
          </w:divBdr>
        </w:div>
        <w:div w:id="1829593773">
          <w:marLeft w:val="0"/>
          <w:marRight w:val="0"/>
          <w:marTop w:val="0"/>
          <w:marBottom w:val="0"/>
          <w:divBdr>
            <w:top w:val="none" w:sz="0" w:space="0" w:color="auto"/>
            <w:left w:val="none" w:sz="0" w:space="0" w:color="auto"/>
            <w:bottom w:val="none" w:sz="0" w:space="0" w:color="auto"/>
            <w:right w:val="none" w:sz="0" w:space="0" w:color="auto"/>
          </w:divBdr>
        </w:div>
        <w:div w:id="570622914">
          <w:marLeft w:val="0"/>
          <w:marRight w:val="0"/>
          <w:marTop w:val="0"/>
          <w:marBottom w:val="0"/>
          <w:divBdr>
            <w:top w:val="none" w:sz="0" w:space="0" w:color="auto"/>
            <w:left w:val="none" w:sz="0" w:space="0" w:color="auto"/>
            <w:bottom w:val="none" w:sz="0" w:space="0" w:color="auto"/>
            <w:right w:val="none" w:sz="0" w:space="0" w:color="auto"/>
          </w:divBdr>
        </w:div>
        <w:div w:id="548957451">
          <w:marLeft w:val="0"/>
          <w:marRight w:val="0"/>
          <w:marTop w:val="0"/>
          <w:marBottom w:val="0"/>
          <w:divBdr>
            <w:top w:val="none" w:sz="0" w:space="0" w:color="auto"/>
            <w:left w:val="none" w:sz="0" w:space="0" w:color="auto"/>
            <w:bottom w:val="none" w:sz="0" w:space="0" w:color="auto"/>
            <w:right w:val="none" w:sz="0" w:space="0" w:color="auto"/>
          </w:divBdr>
        </w:div>
        <w:div w:id="1453162237">
          <w:marLeft w:val="0"/>
          <w:marRight w:val="0"/>
          <w:marTop w:val="0"/>
          <w:marBottom w:val="0"/>
          <w:divBdr>
            <w:top w:val="none" w:sz="0" w:space="0" w:color="auto"/>
            <w:left w:val="none" w:sz="0" w:space="0" w:color="auto"/>
            <w:bottom w:val="none" w:sz="0" w:space="0" w:color="auto"/>
            <w:right w:val="none" w:sz="0" w:space="0" w:color="auto"/>
          </w:divBdr>
        </w:div>
        <w:div w:id="1658337166">
          <w:marLeft w:val="0"/>
          <w:marRight w:val="0"/>
          <w:marTop w:val="0"/>
          <w:marBottom w:val="0"/>
          <w:divBdr>
            <w:top w:val="none" w:sz="0" w:space="0" w:color="auto"/>
            <w:left w:val="none" w:sz="0" w:space="0" w:color="auto"/>
            <w:bottom w:val="none" w:sz="0" w:space="0" w:color="auto"/>
            <w:right w:val="none" w:sz="0" w:space="0" w:color="auto"/>
          </w:divBdr>
        </w:div>
        <w:div w:id="1333608652">
          <w:marLeft w:val="0"/>
          <w:marRight w:val="0"/>
          <w:marTop w:val="0"/>
          <w:marBottom w:val="0"/>
          <w:divBdr>
            <w:top w:val="none" w:sz="0" w:space="0" w:color="auto"/>
            <w:left w:val="none" w:sz="0" w:space="0" w:color="auto"/>
            <w:bottom w:val="none" w:sz="0" w:space="0" w:color="auto"/>
            <w:right w:val="none" w:sz="0" w:space="0" w:color="auto"/>
          </w:divBdr>
        </w:div>
        <w:div w:id="1704751093">
          <w:marLeft w:val="0"/>
          <w:marRight w:val="0"/>
          <w:marTop w:val="0"/>
          <w:marBottom w:val="0"/>
          <w:divBdr>
            <w:top w:val="none" w:sz="0" w:space="0" w:color="auto"/>
            <w:left w:val="none" w:sz="0" w:space="0" w:color="auto"/>
            <w:bottom w:val="none" w:sz="0" w:space="0" w:color="auto"/>
            <w:right w:val="none" w:sz="0" w:space="0" w:color="auto"/>
          </w:divBdr>
        </w:div>
        <w:div w:id="1144085455">
          <w:marLeft w:val="0"/>
          <w:marRight w:val="0"/>
          <w:marTop w:val="0"/>
          <w:marBottom w:val="0"/>
          <w:divBdr>
            <w:top w:val="none" w:sz="0" w:space="0" w:color="auto"/>
            <w:left w:val="none" w:sz="0" w:space="0" w:color="auto"/>
            <w:bottom w:val="none" w:sz="0" w:space="0" w:color="auto"/>
            <w:right w:val="none" w:sz="0" w:space="0" w:color="auto"/>
          </w:divBdr>
        </w:div>
        <w:div w:id="758718650">
          <w:marLeft w:val="0"/>
          <w:marRight w:val="0"/>
          <w:marTop w:val="0"/>
          <w:marBottom w:val="0"/>
          <w:divBdr>
            <w:top w:val="none" w:sz="0" w:space="0" w:color="auto"/>
            <w:left w:val="none" w:sz="0" w:space="0" w:color="auto"/>
            <w:bottom w:val="none" w:sz="0" w:space="0" w:color="auto"/>
            <w:right w:val="none" w:sz="0" w:space="0" w:color="auto"/>
          </w:divBdr>
        </w:div>
        <w:div w:id="447356427">
          <w:marLeft w:val="0"/>
          <w:marRight w:val="0"/>
          <w:marTop w:val="0"/>
          <w:marBottom w:val="0"/>
          <w:divBdr>
            <w:top w:val="none" w:sz="0" w:space="0" w:color="auto"/>
            <w:left w:val="none" w:sz="0" w:space="0" w:color="auto"/>
            <w:bottom w:val="none" w:sz="0" w:space="0" w:color="auto"/>
            <w:right w:val="none" w:sz="0" w:space="0" w:color="auto"/>
          </w:divBdr>
        </w:div>
        <w:div w:id="305429662">
          <w:marLeft w:val="0"/>
          <w:marRight w:val="0"/>
          <w:marTop w:val="0"/>
          <w:marBottom w:val="0"/>
          <w:divBdr>
            <w:top w:val="none" w:sz="0" w:space="0" w:color="auto"/>
            <w:left w:val="none" w:sz="0" w:space="0" w:color="auto"/>
            <w:bottom w:val="none" w:sz="0" w:space="0" w:color="auto"/>
            <w:right w:val="none" w:sz="0" w:space="0" w:color="auto"/>
          </w:divBdr>
        </w:div>
        <w:div w:id="1789084718">
          <w:marLeft w:val="0"/>
          <w:marRight w:val="0"/>
          <w:marTop w:val="0"/>
          <w:marBottom w:val="0"/>
          <w:divBdr>
            <w:top w:val="none" w:sz="0" w:space="0" w:color="auto"/>
            <w:left w:val="none" w:sz="0" w:space="0" w:color="auto"/>
            <w:bottom w:val="none" w:sz="0" w:space="0" w:color="auto"/>
            <w:right w:val="none" w:sz="0" w:space="0" w:color="auto"/>
          </w:divBdr>
        </w:div>
        <w:div w:id="693923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816</Words>
  <Characters>4437</Characters>
  <Application>Microsoft Office Word</Application>
  <DocSecurity>0</DocSecurity>
  <Lines>105</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Merrill</dc:creator>
  <cp:lastModifiedBy>Terri Merrill</cp:lastModifiedBy>
  <cp:revision>5</cp:revision>
  <dcterms:created xsi:type="dcterms:W3CDTF">2019-04-17T13:20:00Z</dcterms:created>
  <dcterms:modified xsi:type="dcterms:W3CDTF">2019-04-17T14:19:00Z</dcterms:modified>
</cp:coreProperties>
</file>